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EBC2" w14:textId="0F8DFE94" w:rsidR="00AA1C7D" w:rsidRPr="00836FAB" w:rsidRDefault="00AA1C7D" w:rsidP="00AA1C7D">
      <w:pPr>
        <w:pStyle w:val="Kop1"/>
        <w:rPr>
          <w:color w:val="663366"/>
          <w:sz w:val="32"/>
          <w:szCs w:val="32"/>
        </w:rPr>
      </w:pPr>
      <w:bookmarkStart w:id="0" w:name="_Toc137045984"/>
      <w:bookmarkStart w:id="1" w:name="_Toc223348528"/>
      <w:r>
        <w:rPr>
          <w:noProof/>
          <w:lang w:bidi="ar-SA"/>
        </w:rPr>
        <w:drawing>
          <wp:anchor distT="0" distB="0" distL="114300" distR="114300" simplePos="0" relativeHeight="251658242" behindDoc="1" locked="0" layoutInCell="1" allowOverlap="1" wp14:anchorId="6F404B03" wp14:editId="0466FA24">
            <wp:simplePos x="0" y="0"/>
            <wp:positionH relativeFrom="margin">
              <wp:posOffset>5030139</wp:posOffset>
            </wp:positionH>
            <wp:positionV relativeFrom="paragraph">
              <wp:posOffset>525</wp:posOffset>
            </wp:positionV>
            <wp:extent cx="929005" cy="929005"/>
            <wp:effectExtent l="0" t="0" r="4445" b="4445"/>
            <wp:wrapTight wrapText="bothSides">
              <wp:wrapPolygon edited="0">
                <wp:start x="0" y="0"/>
                <wp:lineTo x="0" y="21260"/>
                <wp:lineTo x="21260" y="21260"/>
                <wp:lineTo x="2126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r w:rsidR="00E843CD">
        <w:rPr>
          <w:color w:val="663366"/>
          <w:sz w:val="32"/>
          <w:szCs w:val="32"/>
        </w:rPr>
        <w:t>Curriculum overzicht</w:t>
      </w:r>
      <w:r w:rsidR="00C0319D">
        <w:rPr>
          <w:color w:val="663366"/>
          <w:sz w:val="32"/>
          <w:szCs w:val="32"/>
        </w:rPr>
        <w:t xml:space="preserve"> </w:t>
      </w:r>
      <w:r w:rsidR="00A82412">
        <w:rPr>
          <w:color w:val="663366"/>
          <w:sz w:val="32"/>
          <w:szCs w:val="32"/>
        </w:rPr>
        <w:t>gefaciliteerde</w:t>
      </w:r>
      <w:r w:rsidR="00C0319D">
        <w:rPr>
          <w:color w:val="663366"/>
          <w:sz w:val="32"/>
          <w:szCs w:val="32"/>
        </w:rPr>
        <w:t xml:space="preserve"> leerroutes</w:t>
      </w:r>
    </w:p>
    <w:p w14:paraId="4F7D8CFF" w14:textId="18F7C368" w:rsidR="0086268F" w:rsidRDefault="0086268F" w:rsidP="00AD0FBF">
      <w:pPr>
        <w:ind w:left="5664"/>
        <w:rPr>
          <w:rFonts w:ascii="Arial" w:hAnsi="Arial" w:cs="Arial"/>
          <w:sz w:val="20"/>
          <w:szCs w:val="20"/>
        </w:rPr>
      </w:pPr>
    </w:p>
    <w:p w14:paraId="49D16EEC" w14:textId="7C990789" w:rsidR="00160E7A" w:rsidRDefault="00D01571" w:rsidP="00704B35">
      <w:pPr>
        <w:pStyle w:val="Plattetekst"/>
        <w:spacing w:before="33" w:line="252" w:lineRule="auto"/>
        <w:ind w:left="115" w:right="1356"/>
      </w:pPr>
      <w:r w:rsidRPr="00704B35">
        <w:rPr>
          <w:sz w:val="22"/>
          <w:szCs w:val="22"/>
        </w:rPr>
        <w:t xml:space="preserve">De inrichting van het </w:t>
      </w:r>
      <w:r w:rsidR="00E843CD">
        <w:rPr>
          <w:sz w:val="22"/>
          <w:szCs w:val="22"/>
        </w:rPr>
        <w:t>curriculum</w:t>
      </w:r>
      <w:r w:rsidRPr="00704B35">
        <w:rPr>
          <w:sz w:val="22"/>
          <w:szCs w:val="22"/>
        </w:rPr>
        <w:t xml:space="preserve"> is overzichtelijk, eenduidig en uniform voor (alle) varianten. </w:t>
      </w:r>
      <w:r w:rsidR="0079280E" w:rsidRPr="00704B35">
        <w:rPr>
          <w:sz w:val="22"/>
          <w:szCs w:val="22"/>
        </w:rPr>
        <w:t>De ene helft va</w:t>
      </w:r>
      <w:r w:rsidR="00867B62" w:rsidRPr="00704B35">
        <w:rPr>
          <w:sz w:val="22"/>
          <w:szCs w:val="22"/>
        </w:rPr>
        <w:t xml:space="preserve">n de studenten volgt </w:t>
      </w:r>
      <w:r w:rsidR="0079280E" w:rsidRPr="00704B35">
        <w:rPr>
          <w:sz w:val="22"/>
          <w:szCs w:val="22"/>
        </w:rPr>
        <w:t>schema</w:t>
      </w:r>
      <w:r w:rsidR="00C92467" w:rsidRPr="00704B35">
        <w:rPr>
          <w:sz w:val="22"/>
          <w:szCs w:val="22"/>
        </w:rPr>
        <w:t xml:space="preserve"> </w:t>
      </w:r>
      <w:r w:rsidR="004562DA" w:rsidRPr="00704B35">
        <w:rPr>
          <w:sz w:val="22"/>
          <w:szCs w:val="22"/>
        </w:rPr>
        <w:t>A</w:t>
      </w:r>
      <w:r w:rsidR="0079280E" w:rsidRPr="00704B35">
        <w:rPr>
          <w:sz w:val="22"/>
          <w:szCs w:val="22"/>
        </w:rPr>
        <w:t xml:space="preserve">, de andere helft </w:t>
      </w:r>
      <w:r w:rsidR="0053293A" w:rsidRPr="00704B35">
        <w:rPr>
          <w:sz w:val="22"/>
          <w:szCs w:val="22"/>
        </w:rPr>
        <w:t>s</w:t>
      </w:r>
      <w:r w:rsidR="0079280E" w:rsidRPr="00704B35">
        <w:rPr>
          <w:sz w:val="22"/>
          <w:szCs w:val="22"/>
        </w:rPr>
        <w:t>chema</w:t>
      </w:r>
      <w:r w:rsidR="00C92467" w:rsidRPr="00704B35">
        <w:rPr>
          <w:sz w:val="22"/>
          <w:szCs w:val="22"/>
        </w:rPr>
        <w:t xml:space="preserve"> </w:t>
      </w:r>
      <w:r w:rsidR="004562DA" w:rsidRPr="00704B35">
        <w:rPr>
          <w:sz w:val="22"/>
          <w:szCs w:val="22"/>
        </w:rPr>
        <w:t>B</w:t>
      </w:r>
      <w:r w:rsidR="0079280E" w:rsidRPr="00704B35">
        <w:rPr>
          <w:sz w:val="22"/>
          <w:szCs w:val="22"/>
        </w:rPr>
        <w:t xml:space="preserve"> van de spiegelgroepen.</w:t>
      </w:r>
    </w:p>
    <w:p w14:paraId="2D358E9B" w14:textId="2096E121" w:rsidR="00160E7A" w:rsidRDefault="005F0B4A" w:rsidP="00867B62">
      <w:pPr>
        <w:pStyle w:val="Plattetekst"/>
        <w:spacing w:line="252" w:lineRule="auto"/>
        <w:ind w:right="1435" w:firstLine="67"/>
      </w:pPr>
      <w:r w:rsidRPr="005F0B4A">
        <w:rPr>
          <w:noProof/>
        </w:rPr>
        <w:drawing>
          <wp:inline distT="0" distB="0" distL="0" distR="0" wp14:anchorId="57477425" wp14:editId="27A07F34">
            <wp:extent cx="5584874" cy="3678467"/>
            <wp:effectExtent l="0" t="0" r="0" b="0"/>
            <wp:docPr id="78488424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84244" name="Afbeelding 1" descr="Afbeelding met tekst, schermopname, Lettertype, ontwerp&#10;&#10;Door AI gegenereerde inhoud is mogelijk onjuist."/>
                    <pic:cNvPicPr/>
                  </pic:nvPicPr>
                  <pic:blipFill>
                    <a:blip r:embed="rId12"/>
                    <a:stretch>
                      <a:fillRect/>
                    </a:stretch>
                  </pic:blipFill>
                  <pic:spPr>
                    <a:xfrm>
                      <a:off x="0" y="0"/>
                      <a:ext cx="5594081" cy="3684531"/>
                    </a:xfrm>
                    <a:prstGeom prst="rect">
                      <a:avLst/>
                    </a:prstGeom>
                  </pic:spPr>
                </pic:pic>
              </a:graphicData>
            </a:graphic>
          </wp:inline>
        </w:drawing>
      </w:r>
    </w:p>
    <w:p w14:paraId="615A2F9D" w14:textId="788FA1AA" w:rsidR="0053293A" w:rsidRDefault="0053293A" w:rsidP="0053293A">
      <w:pPr>
        <w:ind w:firstLine="708"/>
        <w:rPr>
          <w:i/>
          <w:iCs/>
          <w:sz w:val="16"/>
          <w:szCs w:val="16"/>
          <w:lang w:eastAsia="nl-NL" w:bidi="nl-NL"/>
        </w:rPr>
      </w:pPr>
      <w:r>
        <w:rPr>
          <w:i/>
          <w:iCs/>
          <w:sz w:val="16"/>
          <w:szCs w:val="16"/>
          <w:lang w:eastAsia="nl-NL" w:bidi="nl-NL"/>
        </w:rPr>
        <w:t xml:space="preserve">Figuur 1: </w:t>
      </w:r>
      <w:r w:rsidR="004562DA">
        <w:rPr>
          <w:i/>
          <w:iCs/>
          <w:sz w:val="16"/>
          <w:szCs w:val="16"/>
          <w:lang w:eastAsia="nl-NL" w:bidi="nl-NL"/>
        </w:rPr>
        <w:t xml:space="preserve">Schema A </w:t>
      </w:r>
      <w:r w:rsidR="008E25FA">
        <w:rPr>
          <w:i/>
          <w:iCs/>
          <w:sz w:val="16"/>
          <w:szCs w:val="16"/>
          <w:lang w:eastAsia="nl-NL" w:bidi="nl-NL"/>
        </w:rPr>
        <w:t>gefaciliteerde</w:t>
      </w:r>
      <w:r w:rsidR="004562DA">
        <w:rPr>
          <w:i/>
          <w:iCs/>
          <w:sz w:val="16"/>
          <w:szCs w:val="16"/>
          <w:lang w:eastAsia="nl-NL" w:bidi="nl-NL"/>
        </w:rPr>
        <w:t xml:space="preserve"> leerroute</w:t>
      </w:r>
    </w:p>
    <w:p w14:paraId="1DDE21ED" w14:textId="0810D08C" w:rsidR="0079280E" w:rsidRDefault="00160E7A" w:rsidP="00AD0FBF">
      <w:pPr>
        <w:pStyle w:val="Kop1"/>
        <w:rPr>
          <w:color w:val="663366"/>
        </w:rPr>
      </w:pPr>
      <w:r w:rsidRPr="00160E7A">
        <w:rPr>
          <w:noProof/>
          <w:color w:val="663366"/>
        </w:rPr>
        <w:drawing>
          <wp:inline distT="0" distB="0" distL="0" distR="0" wp14:anchorId="081D3AF8" wp14:editId="5C8931B4">
            <wp:extent cx="5613010" cy="3658187"/>
            <wp:effectExtent l="0" t="0" r="6985" b="0"/>
            <wp:docPr id="61708726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87264" name="Afbeelding 1" descr="Afbeelding met tekst, schermopname, Lettertype, ontwerp&#10;&#10;Door AI gegenereerde inhoud is mogelijk onjuist."/>
                    <pic:cNvPicPr/>
                  </pic:nvPicPr>
                  <pic:blipFill>
                    <a:blip r:embed="rId13"/>
                    <a:stretch>
                      <a:fillRect/>
                    </a:stretch>
                  </pic:blipFill>
                  <pic:spPr>
                    <a:xfrm>
                      <a:off x="0" y="0"/>
                      <a:ext cx="5622515" cy="3664382"/>
                    </a:xfrm>
                    <a:prstGeom prst="rect">
                      <a:avLst/>
                    </a:prstGeom>
                  </pic:spPr>
                </pic:pic>
              </a:graphicData>
            </a:graphic>
          </wp:inline>
        </w:drawing>
      </w:r>
    </w:p>
    <w:p w14:paraId="545018D7" w14:textId="2DA95A06" w:rsidR="00704B35" w:rsidRDefault="00704B35" w:rsidP="00704B35">
      <w:pPr>
        <w:ind w:firstLine="708"/>
        <w:rPr>
          <w:i/>
          <w:iCs/>
          <w:sz w:val="16"/>
          <w:szCs w:val="16"/>
          <w:lang w:eastAsia="nl-NL" w:bidi="nl-NL"/>
        </w:rPr>
      </w:pPr>
      <w:r>
        <w:rPr>
          <w:i/>
          <w:iCs/>
          <w:sz w:val="16"/>
          <w:szCs w:val="16"/>
          <w:lang w:eastAsia="nl-NL" w:bidi="nl-NL"/>
        </w:rPr>
        <w:t xml:space="preserve">Figuur 2: Schema B </w:t>
      </w:r>
      <w:r w:rsidR="008E25FA">
        <w:rPr>
          <w:i/>
          <w:iCs/>
          <w:sz w:val="16"/>
          <w:szCs w:val="16"/>
          <w:lang w:eastAsia="nl-NL" w:bidi="nl-NL"/>
        </w:rPr>
        <w:t>gefaciliteerde</w:t>
      </w:r>
      <w:r>
        <w:rPr>
          <w:i/>
          <w:iCs/>
          <w:sz w:val="16"/>
          <w:szCs w:val="16"/>
          <w:lang w:eastAsia="nl-NL" w:bidi="nl-NL"/>
        </w:rPr>
        <w:t xml:space="preserve"> leerroute spie</w:t>
      </w:r>
      <w:r w:rsidR="00394162">
        <w:rPr>
          <w:i/>
          <w:iCs/>
          <w:sz w:val="16"/>
          <w:szCs w:val="16"/>
          <w:lang w:eastAsia="nl-NL" w:bidi="nl-NL"/>
        </w:rPr>
        <w:t>ge</w:t>
      </w:r>
      <w:r>
        <w:rPr>
          <w:i/>
          <w:iCs/>
          <w:sz w:val="16"/>
          <w:szCs w:val="16"/>
          <w:lang w:eastAsia="nl-NL" w:bidi="nl-NL"/>
        </w:rPr>
        <w:t>lgroepen</w:t>
      </w:r>
    </w:p>
    <w:p w14:paraId="50292373" w14:textId="47DA58E9" w:rsidR="00704B35" w:rsidRPr="00B146C2" w:rsidRDefault="003A394D" w:rsidP="00AD0FBF">
      <w:pPr>
        <w:pStyle w:val="Kop1"/>
        <w:rPr>
          <w:color w:val="663366"/>
        </w:rPr>
      </w:pPr>
      <w:r>
        <w:rPr>
          <w:color w:val="663366"/>
        </w:rPr>
        <w:lastRenderedPageBreak/>
        <w:t xml:space="preserve">Praktijkleren binnen de </w:t>
      </w:r>
      <w:r w:rsidR="00783189">
        <w:rPr>
          <w:color w:val="663366"/>
        </w:rPr>
        <w:t>gefaciliteerde</w:t>
      </w:r>
      <w:r w:rsidR="00922D76">
        <w:rPr>
          <w:color w:val="663366"/>
        </w:rPr>
        <w:t xml:space="preserve"> leerroute</w:t>
      </w:r>
    </w:p>
    <w:p w14:paraId="541396EB" w14:textId="77777777" w:rsidR="00E7581B" w:rsidRDefault="00E7581B" w:rsidP="00C30BA4">
      <w:pPr>
        <w:pStyle w:val="Plattetekst"/>
        <w:spacing w:line="252" w:lineRule="auto"/>
        <w:ind w:left="115" w:right="1916"/>
        <w:jc w:val="both"/>
        <w:rPr>
          <w:b/>
        </w:rPr>
      </w:pPr>
    </w:p>
    <w:p w14:paraId="287FC324" w14:textId="4D14FFF6" w:rsidR="0079280E" w:rsidRPr="001B20C0" w:rsidRDefault="00721886" w:rsidP="00C05A56">
      <w:pPr>
        <w:pStyle w:val="Kop3"/>
        <w:rPr>
          <w:rFonts w:ascii="Arial" w:eastAsia="Arial" w:hAnsi="Arial" w:cs="Arial"/>
          <w:b/>
          <w:bCs/>
          <w:color w:val="663366"/>
          <w:lang w:eastAsia="nl-NL" w:bidi="nl-NL"/>
        </w:rPr>
      </w:pPr>
      <w:bookmarkStart w:id="2" w:name="_Toc223348530"/>
      <w:r>
        <w:rPr>
          <w:rFonts w:ascii="Arial" w:eastAsia="Arial" w:hAnsi="Arial" w:cs="Arial"/>
          <w:b/>
          <w:bCs/>
          <w:color w:val="663366"/>
          <w:lang w:eastAsia="nl-NL" w:bidi="nl-NL"/>
        </w:rPr>
        <w:t>Propedeus</w:t>
      </w:r>
      <w:bookmarkEnd w:id="2"/>
      <w:r w:rsidR="005D493B">
        <w:rPr>
          <w:rFonts w:ascii="Arial" w:eastAsia="Arial" w:hAnsi="Arial" w:cs="Arial"/>
          <w:b/>
          <w:bCs/>
          <w:color w:val="663366"/>
          <w:lang w:eastAsia="nl-NL" w:bidi="nl-NL"/>
        </w:rPr>
        <w:t>e</w:t>
      </w:r>
    </w:p>
    <w:p w14:paraId="486E141E" w14:textId="6061384F" w:rsidR="0079280E" w:rsidRPr="001B20C0" w:rsidRDefault="0079280E" w:rsidP="0079280E">
      <w:pPr>
        <w:pStyle w:val="Plattetekst"/>
        <w:spacing w:before="34" w:line="252" w:lineRule="auto"/>
        <w:ind w:left="116" w:right="1754"/>
        <w:jc w:val="both"/>
        <w:rPr>
          <w:sz w:val="22"/>
          <w:szCs w:val="22"/>
        </w:rPr>
      </w:pPr>
      <w:r w:rsidRPr="001B20C0">
        <w:rPr>
          <w:sz w:val="22"/>
          <w:szCs w:val="22"/>
        </w:rPr>
        <w:t>In periode 3 of in p</w:t>
      </w:r>
      <w:r w:rsidR="00DE45B2" w:rsidRPr="001B20C0">
        <w:rPr>
          <w:sz w:val="22"/>
          <w:szCs w:val="22"/>
        </w:rPr>
        <w:t xml:space="preserve">eriode 4 gaat de </w:t>
      </w:r>
      <w:r w:rsidRPr="001B20C0">
        <w:rPr>
          <w:sz w:val="22"/>
          <w:szCs w:val="22"/>
        </w:rPr>
        <w:t>student 8 weken van gemiddeld 28 uur per week</w:t>
      </w:r>
      <w:r w:rsidR="005D22DA" w:rsidRPr="001B20C0">
        <w:rPr>
          <w:sz w:val="22"/>
          <w:szCs w:val="22"/>
        </w:rPr>
        <w:t xml:space="preserve"> leren in de praktijk</w:t>
      </w:r>
      <w:r w:rsidR="003A394D" w:rsidRPr="001B20C0">
        <w:rPr>
          <w:sz w:val="22"/>
          <w:szCs w:val="22"/>
        </w:rPr>
        <w:t xml:space="preserve"> voor EvL 3</w:t>
      </w:r>
      <w:r w:rsidRPr="001B20C0">
        <w:rPr>
          <w:sz w:val="22"/>
          <w:szCs w:val="22"/>
        </w:rPr>
        <w:t xml:space="preserve">. Het totaal aantal </w:t>
      </w:r>
      <w:r w:rsidR="00B17603" w:rsidRPr="001B20C0">
        <w:rPr>
          <w:sz w:val="22"/>
          <w:szCs w:val="22"/>
        </w:rPr>
        <w:t xml:space="preserve">praktijk </w:t>
      </w:r>
      <w:r w:rsidRPr="001B20C0">
        <w:rPr>
          <w:sz w:val="22"/>
          <w:szCs w:val="22"/>
        </w:rPr>
        <w:t>uren is 224 uur. De groepen wisselen elkaar af: de ene helft gaat in periode 3, de andere helft in periode 4.</w:t>
      </w:r>
    </w:p>
    <w:p w14:paraId="152D5403" w14:textId="08650C87" w:rsidR="0079280E" w:rsidRDefault="0079280E" w:rsidP="0079280E">
      <w:pPr>
        <w:pStyle w:val="Plattetekst"/>
        <w:spacing w:before="7"/>
        <w:rPr>
          <w:sz w:val="28"/>
        </w:rPr>
      </w:pPr>
    </w:p>
    <w:p w14:paraId="7B16B07C" w14:textId="432B3F74" w:rsidR="00981BFD" w:rsidRPr="00981BFD" w:rsidRDefault="00721886" w:rsidP="00981BFD">
      <w:pPr>
        <w:pStyle w:val="Kop3"/>
        <w:rPr>
          <w:lang w:eastAsia="nl-NL" w:bidi="nl-NL"/>
        </w:rPr>
      </w:pPr>
      <w:bookmarkStart w:id="3" w:name="_Toc223348531"/>
      <w:r>
        <w:rPr>
          <w:rFonts w:ascii="Arial" w:eastAsia="Arial" w:hAnsi="Arial" w:cs="Arial"/>
          <w:b/>
          <w:bCs/>
          <w:color w:val="663366"/>
          <w:lang w:eastAsia="nl-NL" w:bidi="nl-NL"/>
        </w:rPr>
        <w:t>Postpropedeuse</w:t>
      </w:r>
      <w:bookmarkEnd w:id="3"/>
    </w:p>
    <w:p w14:paraId="4D87187D" w14:textId="0B80392B" w:rsidR="0079280E" w:rsidRPr="00BA2BC2" w:rsidRDefault="00241A36" w:rsidP="0079280E">
      <w:pPr>
        <w:pStyle w:val="Plattetekst"/>
        <w:spacing w:before="33" w:line="252" w:lineRule="auto"/>
        <w:ind w:left="116" w:right="1247"/>
        <w:rPr>
          <w:sz w:val="22"/>
          <w:szCs w:val="22"/>
        </w:rPr>
      </w:pPr>
      <w:r w:rsidRPr="00BA2BC2">
        <w:rPr>
          <w:sz w:val="22"/>
          <w:szCs w:val="22"/>
        </w:rPr>
        <w:t xml:space="preserve">In </w:t>
      </w:r>
      <w:r w:rsidR="00182B4C" w:rsidRPr="00BA2BC2">
        <w:rPr>
          <w:sz w:val="22"/>
          <w:szCs w:val="22"/>
        </w:rPr>
        <w:t>het tweede (EvL 5) jaar is de student 18 weken van gemiddeld 28 uur per week in de praktijk (tota</w:t>
      </w:r>
      <w:r w:rsidRPr="00BA2BC2">
        <w:rPr>
          <w:sz w:val="22"/>
          <w:szCs w:val="22"/>
        </w:rPr>
        <w:t>al</w:t>
      </w:r>
      <w:r w:rsidR="00182B4C" w:rsidRPr="00BA2BC2">
        <w:rPr>
          <w:sz w:val="22"/>
          <w:szCs w:val="22"/>
        </w:rPr>
        <w:t xml:space="preserve"> 504 uur). </w:t>
      </w:r>
      <w:r w:rsidR="005A4A72" w:rsidRPr="00BA2BC2">
        <w:rPr>
          <w:sz w:val="22"/>
          <w:szCs w:val="22"/>
        </w:rPr>
        <w:br/>
      </w:r>
      <w:r w:rsidR="0079280E" w:rsidRPr="00BA2BC2">
        <w:rPr>
          <w:sz w:val="22"/>
          <w:szCs w:val="22"/>
        </w:rPr>
        <w:t xml:space="preserve">In </w:t>
      </w:r>
      <w:r w:rsidR="00981BFD" w:rsidRPr="00BA2BC2">
        <w:rPr>
          <w:sz w:val="22"/>
          <w:szCs w:val="22"/>
        </w:rPr>
        <w:t xml:space="preserve">leerjaar 3 en 4 </w:t>
      </w:r>
      <w:r w:rsidR="00C759EC" w:rsidRPr="00BA2BC2">
        <w:rPr>
          <w:sz w:val="22"/>
          <w:szCs w:val="22"/>
        </w:rPr>
        <w:t>zijn alle EvL op NLQF 6 niveau</w:t>
      </w:r>
      <w:r w:rsidR="005A4A72" w:rsidRPr="00BA2BC2">
        <w:rPr>
          <w:sz w:val="22"/>
          <w:szCs w:val="22"/>
        </w:rPr>
        <w:t xml:space="preserve"> </w:t>
      </w:r>
      <w:r w:rsidR="00986C63" w:rsidRPr="00BA2BC2">
        <w:rPr>
          <w:sz w:val="22"/>
          <w:szCs w:val="22"/>
        </w:rPr>
        <w:t>waardoor ze in willekeurige volgorde te doorlopen zijn</w:t>
      </w:r>
      <w:r w:rsidR="00A164A6" w:rsidRPr="00BA2BC2">
        <w:rPr>
          <w:sz w:val="22"/>
          <w:szCs w:val="22"/>
        </w:rPr>
        <w:t>.</w:t>
      </w:r>
      <w:r w:rsidR="00986C63" w:rsidRPr="00BA2BC2">
        <w:rPr>
          <w:sz w:val="22"/>
          <w:szCs w:val="22"/>
        </w:rPr>
        <w:t xml:space="preserve"> In de </w:t>
      </w:r>
      <w:r w:rsidR="004F5CC7">
        <w:rPr>
          <w:sz w:val="22"/>
          <w:szCs w:val="22"/>
        </w:rPr>
        <w:t>gefaciliteerde</w:t>
      </w:r>
      <w:r w:rsidR="00986C63" w:rsidRPr="00BA2BC2">
        <w:rPr>
          <w:sz w:val="22"/>
          <w:szCs w:val="22"/>
        </w:rPr>
        <w:t xml:space="preserve"> leerroute </w:t>
      </w:r>
      <w:r w:rsidR="00640218" w:rsidRPr="00BA2BC2">
        <w:rPr>
          <w:sz w:val="22"/>
          <w:szCs w:val="22"/>
        </w:rPr>
        <w:t>doorloopt de student in het</w:t>
      </w:r>
      <w:r w:rsidR="00A164A6" w:rsidRPr="00BA2BC2">
        <w:rPr>
          <w:sz w:val="22"/>
          <w:szCs w:val="22"/>
        </w:rPr>
        <w:t xml:space="preserve"> </w:t>
      </w:r>
      <w:r w:rsidR="005A4A72" w:rsidRPr="00BA2BC2">
        <w:rPr>
          <w:sz w:val="22"/>
          <w:szCs w:val="22"/>
        </w:rPr>
        <w:br/>
      </w:r>
      <w:r w:rsidR="0079280E" w:rsidRPr="00BA2BC2">
        <w:rPr>
          <w:sz w:val="22"/>
          <w:szCs w:val="22"/>
        </w:rPr>
        <w:t xml:space="preserve">derde jaar </w:t>
      </w:r>
      <w:r w:rsidR="005333F4" w:rsidRPr="00BA2BC2">
        <w:rPr>
          <w:sz w:val="22"/>
          <w:szCs w:val="22"/>
        </w:rPr>
        <w:t>EvL 7</w:t>
      </w:r>
      <w:r w:rsidR="00640218" w:rsidRPr="00BA2BC2">
        <w:rPr>
          <w:sz w:val="22"/>
          <w:szCs w:val="22"/>
        </w:rPr>
        <w:t xml:space="preserve">. Hierin </w:t>
      </w:r>
      <w:r w:rsidR="00855289" w:rsidRPr="00BA2BC2">
        <w:rPr>
          <w:sz w:val="22"/>
          <w:szCs w:val="22"/>
        </w:rPr>
        <w:t>is de</w:t>
      </w:r>
      <w:r w:rsidR="0079280E" w:rsidRPr="00BA2BC2">
        <w:rPr>
          <w:sz w:val="22"/>
          <w:szCs w:val="22"/>
        </w:rPr>
        <w:t xml:space="preserve"> student 18 weken </w:t>
      </w:r>
      <w:r w:rsidR="00855289" w:rsidRPr="00BA2BC2">
        <w:rPr>
          <w:sz w:val="22"/>
          <w:szCs w:val="22"/>
        </w:rPr>
        <w:t xml:space="preserve">van gemiddeld 28 uur per week </w:t>
      </w:r>
      <w:r w:rsidR="00C621AA" w:rsidRPr="00BA2BC2">
        <w:rPr>
          <w:sz w:val="22"/>
          <w:szCs w:val="22"/>
        </w:rPr>
        <w:t>in de praktijk</w:t>
      </w:r>
      <w:r w:rsidR="0079280E" w:rsidRPr="00BA2BC2">
        <w:rPr>
          <w:sz w:val="22"/>
          <w:szCs w:val="22"/>
        </w:rPr>
        <w:t xml:space="preserve"> (tota</w:t>
      </w:r>
      <w:r w:rsidR="00640218" w:rsidRPr="00BA2BC2">
        <w:rPr>
          <w:sz w:val="22"/>
          <w:szCs w:val="22"/>
        </w:rPr>
        <w:t>al</w:t>
      </w:r>
      <w:r w:rsidR="0079280E" w:rsidRPr="00BA2BC2">
        <w:rPr>
          <w:sz w:val="22"/>
          <w:szCs w:val="22"/>
        </w:rPr>
        <w:t xml:space="preserve"> 5</w:t>
      </w:r>
      <w:r w:rsidR="00C621AA" w:rsidRPr="00BA2BC2">
        <w:rPr>
          <w:sz w:val="22"/>
          <w:szCs w:val="22"/>
        </w:rPr>
        <w:t>04</w:t>
      </w:r>
      <w:r w:rsidR="0079280E" w:rsidRPr="00BA2BC2">
        <w:rPr>
          <w:sz w:val="22"/>
          <w:szCs w:val="22"/>
        </w:rPr>
        <w:t xml:space="preserve"> uur). Wederom wisselen de groepen elkaar af: de ene helft gaat in periode 1 en 2, de andere helft in periode 3 </w:t>
      </w:r>
      <w:r w:rsidR="004D5BA8" w:rsidRPr="00BA2BC2">
        <w:rPr>
          <w:sz w:val="22"/>
          <w:szCs w:val="22"/>
        </w:rPr>
        <w:t>en 4.</w:t>
      </w:r>
    </w:p>
    <w:p w14:paraId="52C34887" w14:textId="77777777" w:rsidR="0079280E" w:rsidRPr="00BA2BC2" w:rsidRDefault="0079280E" w:rsidP="0079280E">
      <w:pPr>
        <w:pStyle w:val="Plattetekst"/>
        <w:spacing w:before="22" w:line="252" w:lineRule="auto"/>
        <w:ind w:left="116" w:right="2583"/>
        <w:rPr>
          <w:sz w:val="22"/>
          <w:szCs w:val="22"/>
        </w:rPr>
      </w:pPr>
      <w:r w:rsidRPr="00BA2BC2">
        <w:rPr>
          <w:sz w:val="22"/>
          <w:szCs w:val="22"/>
        </w:rPr>
        <w:t>Het streven is om een student gedurende de eerste drie jaar met diverse zorgsettingen en -organisaties kennis te laten maken.</w:t>
      </w:r>
    </w:p>
    <w:p w14:paraId="28C24A12" w14:textId="77777777" w:rsidR="0079280E" w:rsidRPr="00BA2BC2" w:rsidRDefault="0079280E" w:rsidP="0079280E">
      <w:pPr>
        <w:pStyle w:val="Plattetekst"/>
        <w:spacing w:before="7"/>
        <w:rPr>
          <w:sz w:val="22"/>
          <w:szCs w:val="22"/>
        </w:rPr>
      </w:pPr>
    </w:p>
    <w:p w14:paraId="795E3BD3" w14:textId="1EB90944" w:rsidR="00B13BE8" w:rsidRPr="00BA2BC2" w:rsidRDefault="0079280E" w:rsidP="0079280E">
      <w:pPr>
        <w:pStyle w:val="Plattetekst"/>
        <w:spacing w:before="33" w:line="254" w:lineRule="auto"/>
        <w:ind w:left="115" w:right="1251"/>
        <w:rPr>
          <w:sz w:val="22"/>
          <w:szCs w:val="22"/>
        </w:rPr>
      </w:pPr>
      <w:r w:rsidRPr="00BA2BC2">
        <w:rPr>
          <w:sz w:val="22"/>
          <w:szCs w:val="22"/>
        </w:rPr>
        <w:t>In het laatste jaar</w:t>
      </w:r>
      <w:r w:rsidR="00EF6E93" w:rsidRPr="00BA2BC2">
        <w:rPr>
          <w:sz w:val="22"/>
          <w:szCs w:val="22"/>
        </w:rPr>
        <w:t xml:space="preserve"> van de </w:t>
      </w:r>
      <w:r w:rsidR="009F2F22">
        <w:rPr>
          <w:sz w:val="22"/>
          <w:szCs w:val="22"/>
        </w:rPr>
        <w:t>gefaciliteerde</w:t>
      </w:r>
      <w:r w:rsidR="00EF6E93" w:rsidRPr="00BA2BC2">
        <w:rPr>
          <w:sz w:val="22"/>
          <w:szCs w:val="22"/>
        </w:rPr>
        <w:t xml:space="preserve"> leerroute </w:t>
      </w:r>
      <w:r w:rsidRPr="00BA2BC2">
        <w:rPr>
          <w:sz w:val="22"/>
          <w:szCs w:val="22"/>
        </w:rPr>
        <w:t>zijn studenten 3</w:t>
      </w:r>
      <w:r w:rsidR="00EF6E93" w:rsidRPr="00BA2BC2">
        <w:rPr>
          <w:sz w:val="22"/>
          <w:szCs w:val="22"/>
        </w:rPr>
        <w:t>8</w:t>
      </w:r>
      <w:r w:rsidRPr="00BA2BC2">
        <w:rPr>
          <w:sz w:val="22"/>
          <w:szCs w:val="22"/>
        </w:rPr>
        <w:t xml:space="preserve"> weken </w:t>
      </w:r>
      <w:r w:rsidR="00252104" w:rsidRPr="00BA2BC2">
        <w:rPr>
          <w:sz w:val="22"/>
          <w:szCs w:val="22"/>
        </w:rPr>
        <w:t xml:space="preserve">in de praktijk. Het eerste semester (20 weken) </w:t>
      </w:r>
      <w:r w:rsidRPr="00BA2BC2">
        <w:rPr>
          <w:sz w:val="22"/>
          <w:szCs w:val="22"/>
        </w:rPr>
        <w:t xml:space="preserve">voor het </w:t>
      </w:r>
      <w:r w:rsidR="00B13BE8" w:rsidRPr="00BA2BC2">
        <w:rPr>
          <w:sz w:val="22"/>
          <w:szCs w:val="22"/>
        </w:rPr>
        <w:t xml:space="preserve">praktijkonderzoek (EvL 9). Daarbij </w:t>
      </w:r>
      <w:r w:rsidR="00346131" w:rsidRPr="00BA2BC2">
        <w:rPr>
          <w:sz w:val="22"/>
          <w:szCs w:val="22"/>
        </w:rPr>
        <w:t>zijn voltijd studenten 16 uur per week</w:t>
      </w:r>
      <w:r w:rsidR="001162F8" w:rsidRPr="00BA2BC2">
        <w:rPr>
          <w:sz w:val="22"/>
          <w:szCs w:val="22"/>
        </w:rPr>
        <w:t xml:space="preserve"> in de praktijk. </w:t>
      </w:r>
      <w:r w:rsidR="009A67BE" w:rsidRPr="00BA2BC2">
        <w:rPr>
          <w:sz w:val="22"/>
          <w:szCs w:val="22"/>
        </w:rPr>
        <w:t xml:space="preserve">Daarin verrichten zij leeractiviteiten en verpleegkundige werkzaamheden </w:t>
      </w:r>
      <w:r w:rsidR="00F92AE8" w:rsidRPr="00BA2BC2">
        <w:rPr>
          <w:sz w:val="22"/>
          <w:szCs w:val="22"/>
        </w:rPr>
        <w:t xml:space="preserve">die </w:t>
      </w:r>
      <w:r w:rsidR="003C4884" w:rsidRPr="00BA2BC2">
        <w:rPr>
          <w:sz w:val="22"/>
          <w:szCs w:val="22"/>
        </w:rPr>
        <w:t>bijdra</w:t>
      </w:r>
      <w:r w:rsidR="00DB29EF" w:rsidRPr="00BA2BC2">
        <w:rPr>
          <w:sz w:val="22"/>
          <w:szCs w:val="22"/>
        </w:rPr>
        <w:t>gen</w:t>
      </w:r>
      <w:r w:rsidR="003C4884" w:rsidRPr="00BA2BC2">
        <w:rPr>
          <w:sz w:val="22"/>
          <w:szCs w:val="22"/>
        </w:rPr>
        <w:t xml:space="preserve"> aan het ervaren</w:t>
      </w:r>
      <w:r w:rsidR="00DB29EF" w:rsidRPr="00BA2BC2">
        <w:rPr>
          <w:sz w:val="22"/>
          <w:szCs w:val="22"/>
        </w:rPr>
        <w:t>/</w:t>
      </w:r>
      <w:r w:rsidR="003C4884" w:rsidRPr="00BA2BC2">
        <w:rPr>
          <w:sz w:val="22"/>
          <w:szCs w:val="22"/>
        </w:rPr>
        <w:t xml:space="preserve"> begrijpen van de context en de praktijkvragen op het gebied van kwaliteit en organisatie van de zorg als ook aan de CanMEDS-rollen (Reflectieve EBP-professional &amp; Kwaliteitsbevorderaar) die centraal staan </w:t>
      </w:r>
      <w:r w:rsidR="001F5663" w:rsidRPr="00BA2BC2">
        <w:rPr>
          <w:sz w:val="22"/>
          <w:szCs w:val="22"/>
        </w:rPr>
        <w:t>in EvL 9.</w:t>
      </w:r>
    </w:p>
    <w:p w14:paraId="61AE6055" w14:textId="65ED13C2" w:rsidR="003D780C" w:rsidRDefault="003D780C" w:rsidP="0079280E">
      <w:pPr>
        <w:pStyle w:val="Plattetekst"/>
        <w:spacing w:before="33" w:line="254" w:lineRule="auto"/>
        <w:ind w:left="115" w:right="1251"/>
        <w:rPr>
          <w:sz w:val="22"/>
          <w:szCs w:val="22"/>
        </w:rPr>
      </w:pPr>
      <w:r w:rsidRPr="00BA2BC2">
        <w:rPr>
          <w:sz w:val="22"/>
          <w:szCs w:val="22"/>
        </w:rPr>
        <w:t>In het tweede semester (18 weken) doorlopen ze EvL 10</w:t>
      </w:r>
      <w:r w:rsidR="005261B4" w:rsidRPr="00BA2BC2">
        <w:rPr>
          <w:sz w:val="22"/>
          <w:szCs w:val="22"/>
        </w:rPr>
        <w:t xml:space="preserve"> met het thema verpleegkundig leiderschap. Vanuit die leeru</w:t>
      </w:r>
      <w:r w:rsidR="00962C95" w:rsidRPr="00BA2BC2">
        <w:rPr>
          <w:sz w:val="22"/>
          <w:szCs w:val="22"/>
        </w:rPr>
        <w:t xml:space="preserve">itkomsten kan de student de aanbevelingen vanuit het praktijkonderzoek </w:t>
      </w:r>
      <w:r w:rsidR="00C16EC5" w:rsidRPr="00BA2BC2">
        <w:rPr>
          <w:sz w:val="22"/>
          <w:szCs w:val="22"/>
        </w:rPr>
        <w:t xml:space="preserve">mogelijk implementeren in de praktijk. Daarom </w:t>
      </w:r>
      <w:r w:rsidR="00D55884" w:rsidRPr="00BA2BC2">
        <w:rPr>
          <w:sz w:val="22"/>
          <w:szCs w:val="22"/>
        </w:rPr>
        <w:t xml:space="preserve">wordt </w:t>
      </w:r>
      <w:r w:rsidR="00C16EC5" w:rsidRPr="00BA2BC2">
        <w:rPr>
          <w:sz w:val="22"/>
          <w:szCs w:val="22"/>
        </w:rPr>
        <w:t xml:space="preserve">de volgorde van EvL 9 en 10 in de voorgestelde leerroute niet </w:t>
      </w:r>
      <w:r w:rsidR="00D55884" w:rsidRPr="00BA2BC2">
        <w:rPr>
          <w:sz w:val="22"/>
          <w:szCs w:val="22"/>
        </w:rPr>
        <w:t xml:space="preserve">omgewisseld. </w:t>
      </w:r>
    </w:p>
    <w:p w14:paraId="766296A3" w14:textId="6A06B2E3" w:rsidR="00E6576E" w:rsidRPr="00E6576E" w:rsidRDefault="00E6576E" w:rsidP="0079280E">
      <w:pPr>
        <w:pStyle w:val="Plattetekst"/>
        <w:spacing w:before="33" w:line="254" w:lineRule="auto"/>
        <w:ind w:left="115" w:right="1251"/>
        <w:rPr>
          <w:i/>
          <w:iCs/>
          <w:sz w:val="22"/>
          <w:szCs w:val="22"/>
        </w:rPr>
      </w:pPr>
      <w:r>
        <w:rPr>
          <w:i/>
          <w:iCs/>
          <w:sz w:val="22"/>
          <w:szCs w:val="22"/>
        </w:rPr>
        <w:t xml:space="preserve">In schooljaar 2026-2027 wordt EvL 10 nog niet aangeboden. Studenten doen nog PL4 </w:t>
      </w:r>
      <w:r w:rsidR="001915BA">
        <w:rPr>
          <w:i/>
          <w:iCs/>
          <w:sz w:val="22"/>
          <w:szCs w:val="22"/>
        </w:rPr>
        <w:t>in één semester.</w:t>
      </w:r>
    </w:p>
    <w:p w14:paraId="4736BA82" w14:textId="77777777" w:rsidR="001F5663" w:rsidRPr="00BA2BC2" w:rsidRDefault="001F5663" w:rsidP="0079280E">
      <w:pPr>
        <w:pStyle w:val="Plattetekst"/>
        <w:spacing w:before="33" w:line="254" w:lineRule="auto"/>
        <w:ind w:left="115" w:right="1251"/>
        <w:rPr>
          <w:sz w:val="22"/>
          <w:szCs w:val="22"/>
        </w:rPr>
      </w:pPr>
    </w:p>
    <w:p w14:paraId="64500113" w14:textId="23E22C63" w:rsidR="0079280E" w:rsidRDefault="0079280E" w:rsidP="0079280E">
      <w:pPr>
        <w:pStyle w:val="Plattetekst"/>
        <w:spacing w:before="33" w:line="254" w:lineRule="auto"/>
        <w:ind w:left="115" w:right="1251"/>
        <w:rPr>
          <w:sz w:val="22"/>
          <w:szCs w:val="22"/>
        </w:rPr>
      </w:pPr>
      <w:r w:rsidRPr="00BA2BC2">
        <w:rPr>
          <w:sz w:val="22"/>
          <w:szCs w:val="22"/>
        </w:rPr>
        <w:t xml:space="preserve">Studenten die in februari starten met </w:t>
      </w:r>
      <w:r w:rsidR="002458B7" w:rsidRPr="00BA2BC2">
        <w:rPr>
          <w:sz w:val="22"/>
          <w:szCs w:val="22"/>
        </w:rPr>
        <w:t>EvL 9</w:t>
      </w:r>
      <w:r w:rsidRPr="00BA2BC2">
        <w:rPr>
          <w:sz w:val="22"/>
          <w:szCs w:val="22"/>
        </w:rPr>
        <w:t xml:space="preserve"> lopen de </w:t>
      </w:r>
      <w:r w:rsidR="002458B7" w:rsidRPr="00BA2BC2">
        <w:rPr>
          <w:sz w:val="22"/>
          <w:szCs w:val="22"/>
        </w:rPr>
        <w:t>praktijkleer</w:t>
      </w:r>
      <w:r w:rsidRPr="00BA2BC2">
        <w:rPr>
          <w:sz w:val="22"/>
          <w:szCs w:val="22"/>
        </w:rPr>
        <w:t xml:space="preserve">periode niet door in de zomervakantie. Het jaarrooster van FMG wordt </w:t>
      </w:r>
      <w:r w:rsidR="009C6DEE" w:rsidRPr="00BA2BC2">
        <w:rPr>
          <w:sz w:val="22"/>
          <w:szCs w:val="22"/>
        </w:rPr>
        <w:t xml:space="preserve">daarbij </w:t>
      </w:r>
      <w:r w:rsidRPr="00BA2BC2">
        <w:rPr>
          <w:sz w:val="22"/>
          <w:szCs w:val="22"/>
        </w:rPr>
        <w:t>aangehouden</w:t>
      </w:r>
      <w:r w:rsidR="009C6DEE" w:rsidRPr="00BA2BC2">
        <w:rPr>
          <w:sz w:val="22"/>
          <w:szCs w:val="22"/>
        </w:rPr>
        <w:t xml:space="preserve">. </w:t>
      </w:r>
      <w:r w:rsidRPr="00BA2BC2">
        <w:rPr>
          <w:sz w:val="22"/>
          <w:szCs w:val="22"/>
        </w:rPr>
        <w:t xml:space="preserve">Dit omdat er in de zomervakantie vanuit school geen begeleiding geboden kan worden en vanwege de werkdruk </w:t>
      </w:r>
      <w:r w:rsidR="00814BAE" w:rsidRPr="00BA2BC2">
        <w:rPr>
          <w:sz w:val="22"/>
          <w:szCs w:val="22"/>
        </w:rPr>
        <w:t>in de praktijk</w:t>
      </w:r>
      <w:r w:rsidRPr="00BA2BC2">
        <w:rPr>
          <w:sz w:val="22"/>
          <w:szCs w:val="22"/>
        </w:rPr>
        <w:t>. Enkel</w:t>
      </w:r>
      <w:r w:rsidRPr="00BA2BC2">
        <w:rPr>
          <w:spacing w:val="-36"/>
          <w:sz w:val="22"/>
          <w:szCs w:val="22"/>
        </w:rPr>
        <w:t xml:space="preserve"> </w:t>
      </w:r>
      <w:r w:rsidRPr="00BA2BC2">
        <w:rPr>
          <w:sz w:val="22"/>
          <w:szCs w:val="22"/>
        </w:rPr>
        <w:t xml:space="preserve">studenten die hun </w:t>
      </w:r>
      <w:r w:rsidR="000E0C01" w:rsidRPr="00BA2BC2">
        <w:rPr>
          <w:sz w:val="22"/>
          <w:szCs w:val="22"/>
        </w:rPr>
        <w:t>laatste EvL</w:t>
      </w:r>
      <w:r w:rsidRPr="00BA2BC2">
        <w:rPr>
          <w:sz w:val="22"/>
          <w:szCs w:val="22"/>
        </w:rPr>
        <w:t xml:space="preserve"> moeten verlengen kunnen doorgaan in de zomervakantie en kunnen, indien n</w:t>
      </w:r>
      <w:r w:rsidR="00D36F23" w:rsidRPr="00BA2BC2">
        <w:rPr>
          <w:sz w:val="22"/>
          <w:szCs w:val="22"/>
        </w:rPr>
        <w:t xml:space="preserve">oodzakelijk, terugvallen op hun </w:t>
      </w:r>
      <w:r w:rsidRPr="00BA2BC2">
        <w:rPr>
          <w:sz w:val="22"/>
          <w:szCs w:val="22"/>
        </w:rPr>
        <w:t>docent p</w:t>
      </w:r>
      <w:r w:rsidR="00D36F23" w:rsidRPr="00BA2BC2">
        <w:rPr>
          <w:sz w:val="22"/>
          <w:szCs w:val="22"/>
        </w:rPr>
        <w:t>raktijkleren.</w:t>
      </w:r>
    </w:p>
    <w:p w14:paraId="0623AD0E" w14:textId="77777777" w:rsidR="00BA2BC2" w:rsidRDefault="00BA2BC2" w:rsidP="0079280E">
      <w:pPr>
        <w:pStyle w:val="Plattetekst"/>
        <w:spacing w:before="33" w:line="254" w:lineRule="auto"/>
        <w:ind w:left="115" w:right="1251"/>
        <w:rPr>
          <w:sz w:val="22"/>
          <w:szCs w:val="22"/>
        </w:rPr>
      </w:pPr>
    </w:p>
    <w:p w14:paraId="5B0833B1" w14:textId="42F3F55A" w:rsidR="00BA2BC2" w:rsidRDefault="00BA2BC2" w:rsidP="0079280E">
      <w:pPr>
        <w:pStyle w:val="Plattetekst"/>
        <w:spacing w:before="33" w:line="254" w:lineRule="auto"/>
        <w:ind w:left="115" w:right="1251"/>
        <w:rPr>
          <w:sz w:val="22"/>
          <w:szCs w:val="22"/>
        </w:rPr>
      </w:pPr>
      <w:r>
        <w:rPr>
          <w:sz w:val="22"/>
          <w:szCs w:val="22"/>
        </w:rPr>
        <w:t>Een student kan er ook voor kiezen om de vrije ruimte aan het einde van de opleiding</w:t>
      </w:r>
      <w:r w:rsidR="00DA0A2F">
        <w:rPr>
          <w:sz w:val="22"/>
          <w:szCs w:val="22"/>
        </w:rPr>
        <w:t xml:space="preserve"> te doorlopen. </w:t>
      </w:r>
      <w:r w:rsidR="00733012">
        <w:rPr>
          <w:sz w:val="22"/>
          <w:szCs w:val="22"/>
        </w:rPr>
        <w:t xml:space="preserve">Dan ziet de </w:t>
      </w:r>
      <w:r w:rsidR="00714637">
        <w:rPr>
          <w:sz w:val="22"/>
          <w:szCs w:val="22"/>
        </w:rPr>
        <w:t xml:space="preserve">gefaciliteerde </w:t>
      </w:r>
      <w:r w:rsidR="00733012">
        <w:rPr>
          <w:sz w:val="22"/>
          <w:szCs w:val="22"/>
        </w:rPr>
        <w:t xml:space="preserve">leerroute </w:t>
      </w:r>
      <w:r w:rsidR="0086465D">
        <w:rPr>
          <w:sz w:val="22"/>
          <w:szCs w:val="22"/>
        </w:rPr>
        <w:t xml:space="preserve">van schema A en B </w:t>
      </w:r>
      <w:r w:rsidR="00733012">
        <w:rPr>
          <w:sz w:val="22"/>
          <w:szCs w:val="22"/>
        </w:rPr>
        <w:t>er als volgt</w:t>
      </w:r>
      <w:r w:rsidR="0086465D">
        <w:rPr>
          <w:sz w:val="22"/>
          <w:szCs w:val="22"/>
        </w:rPr>
        <w:t xml:space="preserve"> uit:</w:t>
      </w:r>
    </w:p>
    <w:p w14:paraId="2F46ABE9" w14:textId="59E5FDB2" w:rsidR="003C1FA2" w:rsidRPr="00BA2BC2" w:rsidRDefault="00733012" w:rsidP="0079280E">
      <w:pPr>
        <w:pStyle w:val="Plattetekst"/>
        <w:spacing w:before="33" w:line="254" w:lineRule="auto"/>
        <w:ind w:left="115" w:right="1251"/>
        <w:rPr>
          <w:sz w:val="22"/>
          <w:szCs w:val="22"/>
        </w:rPr>
      </w:pPr>
      <w:r w:rsidRPr="00733012">
        <w:rPr>
          <w:b/>
          <w:noProof/>
        </w:rPr>
        <w:lastRenderedPageBreak/>
        <w:drawing>
          <wp:anchor distT="0" distB="0" distL="114300" distR="114300" simplePos="0" relativeHeight="251660290" behindDoc="1" locked="0" layoutInCell="1" allowOverlap="1" wp14:anchorId="6AC8E930" wp14:editId="42630312">
            <wp:simplePos x="0" y="0"/>
            <wp:positionH relativeFrom="column">
              <wp:posOffset>3016249</wp:posOffset>
            </wp:positionH>
            <wp:positionV relativeFrom="paragraph">
              <wp:posOffset>16460</wp:posOffset>
            </wp:positionV>
            <wp:extent cx="2607809" cy="1681089"/>
            <wp:effectExtent l="0" t="0" r="2540" b="0"/>
            <wp:wrapTight wrapText="bothSides">
              <wp:wrapPolygon edited="0">
                <wp:start x="0" y="0"/>
                <wp:lineTo x="0" y="21298"/>
                <wp:lineTo x="21463" y="21298"/>
                <wp:lineTo x="21463" y="0"/>
                <wp:lineTo x="0" y="0"/>
              </wp:wrapPolygon>
            </wp:wrapTight>
            <wp:docPr id="86126571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5711" name="Afbeelding 1" descr="Afbeelding met tekst, schermopname, Lettertype, ontwerp&#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7809" cy="1681089"/>
                    </a:xfrm>
                    <a:prstGeom prst="rect">
                      <a:avLst/>
                    </a:prstGeom>
                  </pic:spPr>
                </pic:pic>
              </a:graphicData>
            </a:graphic>
            <wp14:sizeRelH relativeFrom="margin">
              <wp14:pctWidth>0</wp14:pctWidth>
            </wp14:sizeRelH>
            <wp14:sizeRelV relativeFrom="margin">
              <wp14:pctHeight>0</wp14:pctHeight>
            </wp14:sizeRelV>
          </wp:anchor>
        </w:drawing>
      </w:r>
      <w:r w:rsidR="003C1FA2" w:rsidRPr="003C1FA2">
        <w:rPr>
          <w:noProof/>
          <w:sz w:val="22"/>
          <w:szCs w:val="22"/>
        </w:rPr>
        <w:drawing>
          <wp:anchor distT="0" distB="0" distL="114300" distR="114300" simplePos="0" relativeHeight="251659266" behindDoc="1" locked="0" layoutInCell="1" allowOverlap="1" wp14:anchorId="143535A2" wp14:editId="03E9FB86">
            <wp:simplePos x="0" y="0"/>
            <wp:positionH relativeFrom="column">
              <wp:posOffset>75565</wp:posOffset>
            </wp:positionH>
            <wp:positionV relativeFrom="paragraph">
              <wp:posOffset>22225</wp:posOffset>
            </wp:positionV>
            <wp:extent cx="2579370" cy="1666240"/>
            <wp:effectExtent l="0" t="0" r="0" b="0"/>
            <wp:wrapTight wrapText="bothSides">
              <wp:wrapPolygon edited="0">
                <wp:start x="0" y="0"/>
                <wp:lineTo x="0" y="21238"/>
                <wp:lineTo x="21377" y="21238"/>
                <wp:lineTo x="21377" y="0"/>
                <wp:lineTo x="0" y="0"/>
              </wp:wrapPolygon>
            </wp:wrapTight>
            <wp:docPr id="692978536"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78536" name="Afbeelding 1" descr="Afbeelding met tekst, schermopname, Lettertype, ontwerp&#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9370" cy="1666240"/>
                    </a:xfrm>
                    <a:prstGeom prst="rect">
                      <a:avLst/>
                    </a:prstGeom>
                  </pic:spPr>
                </pic:pic>
              </a:graphicData>
            </a:graphic>
            <wp14:sizeRelH relativeFrom="margin">
              <wp14:pctWidth>0</wp14:pctWidth>
            </wp14:sizeRelH>
            <wp14:sizeRelV relativeFrom="margin">
              <wp14:pctHeight>0</wp14:pctHeight>
            </wp14:sizeRelV>
          </wp:anchor>
        </w:drawing>
      </w:r>
    </w:p>
    <w:p w14:paraId="6C461FB3" w14:textId="05D15728" w:rsidR="0079280E" w:rsidRPr="00BA2BC2" w:rsidRDefault="0079280E" w:rsidP="0079280E">
      <w:pPr>
        <w:pStyle w:val="Plattetekst"/>
        <w:spacing w:before="8"/>
        <w:rPr>
          <w:sz w:val="22"/>
          <w:szCs w:val="22"/>
        </w:rPr>
      </w:pPr>
    </w:p>
    <w:p w14:paraId="6006CBDB" w14:textId="61963116" w:rsidR="007C4634" w:rsidRDefault="007C4634" w:rsidP="0079280E">
      <w:pPr>
        <w:spacing w:before="92" w:after="0"/>
        <w:ind w:left="115"/>
        <w:rPr>
          <w:rFonts w:ascii="Arial" w:hAnsi="Arial" w:cs="Arial"/>
          <w:b/>
        </w:rPr>
      </w:pPr>
    </w:p>
    <w:p w14:paraId="351BDFC9" w14:textId="77777777" w:rsidR="00BA2BC2" w:rsidRDefault="00BA2BC2" w:rsidP="0079280E">
      <w:pPr>
        <w:spacing w:before="92" w:after="0"/>
        <w:ind w:left="115"/>
        <w:rPr>
          <w:rFonts w:ascii="Arial" w:hAnsi="Arial" w:cs="Arial"/>
          <w:b/>
        </w:rPr>
      </w:pPr>
    </w:p>
    <w:p w14:paraId="0116847F" w14:textId="77777777" w:rsidR="000B43D0" w:rsidRPr="000B43D0" w:rsidRDefault="000B43D0" w:rsidP="000B43D0">
      <w:pPr>
        <w:rPr>
          <w:rFonts w:ascii="Arial" w:hAnsi="Arial" w:cs="Arial"/>
          <w:sz w:val="24"/>
        </w:rPr>
      </w:pPr>
    </w:p>
    <w:p w14:paraId="20D1343F" w14:textId="77777777" w:rsidR="000B43D0" w:rsidRPr="000B43D0" w:rsidRDefault="000B43D0" w:rsidP="000B43D0">
      <w:pPr>
        <w:rPr>
          <w:rFonts w:ascii="Arial" w:hAnsi="Arial" w:cs="Arial"/>
          <w:sz w:val="24"/>
        </w:rPr>
      </w:pPr>
    </w:p>
    <w:p w14:paraId="414E707F" w14:textId="77777777" w:rsidR="000B43D0" w:rsidRPr="000B43D0" w:rsidRDefault="000B43D0" w:rsidP="000B43D0">
      <w:pPr>
        <w:rPr>
          <w:rFonts w:ascii="Arial" w:hAnsi="Arial" w:cs="Arial"/>
          <w:sz w:val="24"/>
        </w:rPr>
      </w:pPr>
    </w:p>
    <w:p w14:paraId="0ACB6809" w14:textId="77777777" w:rsidR="000B43D0" w:rsidRDefault="000B43D0" w:rsidP="000B43D0">
      <w:pPr>
        <w:ind w:firstLine="708"/>
        <w:rPr>
          <w:i/>
          <w:iCs/>
          <w:sz w:val="16"/>
          <w:szCs w:val="16"/>
          <w:lang w:eastAsia="nl-NL" w:bidi="nl-NL"/>
        </w:rPr>
      </w:pPr>
      <w:r>
        <w:rPr>
          <w:i/>
          <w:iCs/>
          <w:sz w:val="16"/>
          <w:szCs w:val="16"/>
          <w:lang w:eastAsia="nl-NL" w:bidi="nl-NL"/>
        </w:rPr>
        <w:t>Figuur 3: Gefaciliteerde leerroute met vrije ruimte aan het einde van de opleiding</w:t>
      </w:r>
    </w:p>
    <w:p w14:paraId="655D26DE" w14:textId="772C91A0" w:rsidR="000B43D0" w:rsidRPr="000B43D0" w:rsidRDefault="000B43D0" w:rsidP="000B43D0">
      <w:pPr>
        <w:rPr>
          <w:rFonts w:ascii="Arial" w:hAnsi="Arial" w:cs="Arial"/>
          <w:sz w:val="24"/>
        </w:rPr>
        <w:sectPr w:rsidR="000B43D0" w:rsidRPr="000B43D0" w:rsidSect="0079280E">
          <w:pgSz w:w="11906" w:h="16838"/>
          <w:pgMar w:top="1418" w:right="340" w:bottom="1480" w:left="1298" w:header="709" w:footer="709" w:gutter="0"/>
          <w:cols w:space="708"/>
          <w:docGrid w:linePitch="360"/>
        </w:sectPr>
      </w:pPr>
    </w:p>
    <w:p w14:paraId="7E95BDC8" w14:textId="483F407E" w:rsidR="002D07CB" w:rsidRPr="00FF7BF0" w:rsidRDefault="00867B62" w:rsidP="00C05A56">
      <w:pPr>
        <w:pStyle w:val="Kop2"/>
        <w:rPr>
          <w:rFonts w:ascii="Arial" w:eastAsia="Arial" w:hAnsi="Arial" w:cs="Arial"/>
          <w:b/>
          <w:bCs/>
          <w:color w:val="663366"/>
          <w:sz w:val="24"/>
          <w:szCs w:val="24"/>
          <w:lang w:eastAsia="nl-NL" w:bidi="nl-NL"/>
        </w:rPr>
      </w:pPr>
      <w:bookmarkStart w:id="4" w:name="_Toc223348535"/>
      <w:r w:rsidRPr="00FF7BF0">
        <w:rPr>
          <w:rFonts w:ascii="Arial" w:eastAsia="Arial" w:hAnsi="Arial" w:cs="Arial"/>
          <w:b/>
          <w:bCs/>
          <w:color w:val="663366"/>
          <w:sz w:val="24"/>
          <w:szCs w:val="24"/>
          <w:lang w:eastAsia="nl-NL" w:bidi="nl-NL"/>
        </w:rPr>
        <w:lastRenderedPageBreak/>
        <w:t>MBO-V</w:t>
      </w:r>
      <w:r w:rsidR="002D07CB" w:rsidRPr="00FF7BF0">
        <w:rPr>
          <w:rFonts w:ascii="Arial" w:eastAsia="Arial" w:hAnsi="Arial" w:cs="Arial"/>
          <w:b/>
          <w:bCs/>
          <w:color w:val="663366"/>
          <w:sz w:val="24"/>
          <w:szCs w:val="24"/>
          <w:lang w:eastAsia="nl-NL" w:bidi="nl-NL"/>
        </w:rPr>
        <w:t xml:space="preserve"> stroom</w:t>
      </w:r>
      <w:r w:rsidR="00E8720D" w:rsidRPr="00FF7BF0">
        <w:rPr>
          <w:rFonts w:ascii="Arial" w:eastAsia="Arial" w:hAnsi="Arial" w:cs="Arial"/>
          <w:b/>
          <w:bCs/>
          <w:color w:val="663366"/>
          <w:sz w:val="24"/>
          <w:szCs w:val="24"/>
          <w:lang w:eastAsia="nl-NL" w:bidi="nl-NL"/>
        </w:rPr>
        <w:t xml:space="preserve"> (voltijd</w:t>
      </w:r>
      <w:r w:rsidR="00F32F39">
        <w:rPr>
          <w:rFonts w:ascii="Arial" w:eastAsia="Arial" w:hAnsi="Arial" w:cs="Arial"/>
          <w:b/>
          <w:bCs/>
          <w:color w:val="663366"/>
          <w:sz w:val="24"/>
          <w:szCs w:val="24"/>
          <w:lang w:eastAsia="nl-NL" w:bidi="nl-NL"/>
        </w:rPr>
        <w:t xml:space="preserve"> en duaal</w:t>
      </w:r>
      <w:r w:rsidR="00E8720D" w:rsidRPr="00FF7BF0">
        <w:rPr>
          <w:rFonts w:ascii="Arial" w:eastAsia="Arial" w:hAnsi="Arial" w:cs="Arial"/>
          <w:b/>
          <w:bCs/>
          <w:color w:val="663366"/>
          <w:sz w:val="24"/>
          <w:szCs w:val="24"/>
          <w:lang w:eastAsia="nl-NL" w:bidi="nl-NL"/>
        </w:rPr>
        <w:t>)</w:t>
      </w:r>
      <w:bookmarkEnd w:id="4"/>
    </w:p>
    <w:p w14:paraId="6DB5AF40" w14:textId="5EE9E95F" w:rsidR="002D07CB" w:rsidRDefault="00E8720D" w:rsidP="00E8720D">
      <w:pPr>
        <w:widowControl w:val="0"/>
        <w:autoSpaceDE w:val="0"/>
        <w:autoSpaceDN w:val="0"/>
        <w:spacing w:before="34" w:after="0" w:line="252" w:lineRule="auto"/>
        <w:ind w:left="115" w:right="1248"/>
        <w:rPr>
          <w:rFonts w:ascii="Arial" w:eastAsia="Arial" w:hAnsi="Arial" w:cs="Arial"/>
          <w:sz w:val="24"/>
          <w:szCs w:val="24"/>
          <w:lang w:eastAsia="nl-NL" w:bidi="nl-NL"/>
        </w:rPr>
      </w:pPr>
      <w:r w:rsidRPr="00E8720D">
        <w:rPr>
          <w:rFonts w:ascii="Arial" w:eastAsia="Arial" w:hAnsi="Arial" w:cs="Arial"/>
          <w:sz w:val="24"/>
          <w:szCs w:val="24"/>
          <w:lang w:eastAsia="nl-NL" w:bidi="nl-NL"/>
        </w:rPr>
        <w:t xml:space="preserve">Het </w:t>
      </w:r>
      <w:r w:rsidR="00714637">
        <w:rPr>
          <w:rFonts w:ascii="Arial" w:eastAsia="Arial" w:hAnsi="Arial" w:cs="Arial"/>
          <w:sz w:val="24"/>
          <w:szCs w:val="24"/>
          <w:lang w:eastAsia="nl-NL" w:bidi="nl-NL"/>
        </w:rPr>
        <w:t>curriculum</w:t>
      </w:r>
      <w:r w:rsidRPr="00E8720D">
        <w:rPr>
          <w:rFonts w:ascii="Arial" w:eastAsia="Arial" w:hAnsi="Arial" w:cs="Arial"/>
          <w:sz w:val="24"/>
          <w:szCs w:val="24"/>
          <w:lang w:eastAsia="nl-NL" w:bidi="nl-NL"/>
        </w:rPr>
        <w:t xml:space="preserve"> voor de mbo-v instroom doet een beroep op de voorkennis die de mbo-verpleegkundigen al hebben door gevolgd en behaald onderwijs. Het programma verkort het standaard programma met anderhalf jaar. Studenten krijgen vrijstelling voor de propedeutische fase</w:t>
      </w:r>
      <w:r w:rsidR="00446F15">
        <w:rPr>
          <w:rFonts w:ascii="Arial" w:eastAsia="Arial" w:hAnsi="Arial" w:cs="Arial"/>
          <w:sz w:val="24"/>
          <w:szCs w:val="24"/>
          <w:lang w:eastAsia="nl-NL" w:bidi="nl-NL"/>
        </w:rPr>
        <w:t xml:space="preserve"> en EvL 5 van leerjaar 2</w:t>
      </w:r>
      <w:r w:rsidR="002D07CB" w:rsidRPr="0079280E">
        <w:rPr>
          <w:rFonts w:ascii="Arial" w:eastAsia="Arial" w:hAnsi="Arial" w:cs="Arial"/>
          <w:sz w:val="24"/>
          <w:szCs w:val="24"/>
          <w:lang w:eastAsia="nl-NL" w:bidi="nl-NL"/>
        </w:rPr>
        <w:t xml:space="preserve">. </w:t>
      </w:r>
    </w:p>
    <w:p w14:paraId="1005B02D" w14:textId="4D7CF727" w:rsidR="00F32F39" w:rsidRDefault="00F32F39" w:rsidP="00F32F39">
      <w:pPr>
        <w:spacing w:after="0"/>
        <w:ind w:left="115"/>
        <w:rPr>
          <w:noProof/>
        </w:rPr>
      </w:pPr>
      <w:r w:rsidRPr="00F759C2">
        <w:rPr>
          <w:rFonts w:ascii="Arial" w:eastAsia="Arial" w:hAnsi="Arial" w:cs="Arial"/>
          <w:sz w:val="24"/>
          <w:szCs w:val="24"/>
          <w:lang w:eastAsia="nl-NL" w:bidi="nl-NL"/>
        </w:rPr>
        <w:t>De</w:t>
      </w:r>
      <w:r>
        <w:rPr>
          <w:rFonts w:ascii="Arial" w:eastAsia="Arial" w:hAnsi="Arial" w:cs="Arial"/>
          <w:sz w:val="24"/>
          <w:szCs w:val="24"/>
          <w:lang w:eastAsia="nl-NL" w:bidi="nl-NL"/>
        </w:rPr>
        <w:t xml:space="preserve"> duale</w:t>
      </w:r>
      <w:r w:rsidRPr="00F759C2">
        <w:rPr>
          <w:rFonts w:ascii="Arial" w:eastAsia="Arial" w:hAnsi="Arial" w:cs="Arial"/>
          <w:sz w:val="24"/>
          <w:szCs w:val="24"/>
          <w:lang w:eastAsia="nl-NL" w:bidi="nl-NL"/>
        </w:rPr>
        <w:t xml:space="preserve"> variant is van toepassing voor mbo-verpleegkundigen die beschikken over een </w:t>
      </w:r>
      <w:r w:rsidR="00323551">
        <w:rPr>
          <w:rFonts w:ascii="Arial" w:eastAsia="Arial" w:hAnsi="Arial" w:cs="Arial"/>
          <w:sz w:val="24"/>
          <w:szCs w:val="24"/>
          <w:lang w:eastAsia="nl-NL" w:bidi="nl-NL"/>
        </w:rPr>
        <w:t xml:space="preserve">drie-partijen </w:t>
      </w:r>
      <w:r>
        <w:rPr>
          <w:rFonts w:ascii="Arial" w:eastAsia="Arial" w:hAnsi="Arial" w:cs="Arial"/>
          <w:sz w:val="24"/>
          <w:szCs w:val="24"/>
          <w:lang w:eastAsia="nl-NL" w:bidi="nl-NL"/>
        </w:rPr>
        <w:t>o</w:t>
      </w:r>
      <w:r w:rsidRPr="00F759C2">
        <w:rPr>
          <w:rFonts w:ascii="Arial" w:eastAsia="Arial" w:hAnsi="Arial" w:cs="Arial"/>
          <w:sz w:val="24"/>
          <w:szCs w:val="24"/>
          <w:lang w:eastAsia="nl-NL" w:bidi="nl-NL"/>
        </w:rPr>
        <w:t>vereenkomst</w:t>
      </w:r>
      <w:r>
        <w:rPr>
          <w:rFonts w:ascii="Arial" w:eastAsia="Arial" w:hAnsi="Arial" w:cs="Arial"/>
          <w:sz w:val="24"/>
          <w:szCs w:val="24"/>
          <w:lang w:eastAsia="nl-NL" w:bidi="nl-NL"/>
        </w:rPr>
        <w:t xml:space="preserve"> tussen een werkgever, Fontys en student</w:t>
      </w:r>
      <w:r w:rsidRPr="00F759C2">
        <w:rPr>
          <w:rFonts w:ascii="Arial" w:eastAsia="Arial" w:hAnsi="Arial" w:cs="Arial"/>
          <w:sz w:val="24"/>
          <w:szCs w:val="24"/>
          <w:lang w:eastAsia="nl-NL" w:bidi="nl-NL"/>
        </w:rPr>
        <w:t xml:space="preserve">. De student gebruikt </w:t>
      </w:r>
      <w:r>
        <w:rPr>
          <w:rFonts w:ascii="Arial" w:eastAsia="Arial" w:hAnsi="Arial" w:cs="Arial"/>
          <w:sz w:val="24"/>
          <w:szCs w:val="24"/>
          <w:lang w:eastAsia="nl-NL" w:bidi="nl-NL"/>
        </w:rPr>
        <w:t>diens</w:t>
      </w:r>
      <w:r w:rsidRPr="00F759C2">
        <w:rPr>
          <w:rFonts w:ascii="Arial" w:eastAsia="Arial" w:hAnsi="Arial" w:cs="Arial"/>
          <w:sz w:val="24"/>
          <w:szCs w:val="24"/>
          <w:lang w:eastAsia="nl-NL" w:bidi="nl-NL"/>
        </w:rPr>
        <w:t xml:space="preserve"> werkomgeving als leerplaats. </w:t>
      </w:r>
      <w:r w:rsidR="00524DB7">
        <w:rPr>
          <w:rFonts w:ascii="Arial" w:eastAsia="Arial" w:hAnsi="Arial" w:cs="Arial"/>
          <w:sz w:val="24"/>
          <w:szCs w:val="24"/>
          <w:lang w:eastAsia="nl-NL" w:bidi="nl-NL"/>
        </w:rPr>
        <w:t xml:space="preserve">Een week is opgebouwd uit 24 uur </w:t>
      </w:r>
      <w:r w:rsidR="00DA794B">
        <w:rPr>
          <w:rFonts w:ascii="Arial" w:eastAsia="Arial" w:hAnsi="Arial" w:cs="Arial"/>
          <w:sz w:val="24"/>
          <w:szCs w:val="24"/>
          <w:lang w:eastAsia="nl-NL" w:bidi="nl-NL"/>
        </w:rPr>
        <w:t xml:space="preserve">leren en </w:t>
      </w:r>
      <w:r w:rsidR="00524DB7">
        <w:rPr>
          <w:rFonts w:ascii="Arial" w:eastAsia="Arial" w:hAnsi="Arial" w:cs="Arial"/>
          <w:sz w:val="24"/>
          <w:szCs w:val="24"/>
          <w:lang w:eastAsia="nl-NL" w:bidi="nl-NL"/>
        </w:rPr>
        <w:t>werken</w:t>
      </w:r>
      <w:r w:rsidR="00DA794B">
        <w:rPr>
          <w:rFonts w:ascii="Arial" w:eastAsia="Arial" w:hAnsi="Arial" w:cs="Arial"/>
          <w:sz w:val="24"/>
          <w:szCs w:val="24"/>
          <w:lang w:eastAsia="nl-NL" w:bidi="nl-NL"/>
        </w:rPr>
        <w:t xml:space="preserve"> in de beroepspraktijk</w:t>
      </w:r>
      <w:r w:rsidR="00524DB7">
        <w:rPr>
          <w:rFonts w:ascii="Arial" w:eastAsia="Arial" w:hAnsi="Arial" w:cs="Arial"/>
          <w:sz w:val="24"/>
          <w:szCs w:val="24"/>
          <w:lang w:eastAsia="nl-NL" w:bidi="nl-NL"/>
        </w:rPr>
        <w:t xml:space="preserve"> en </w:t>
      </w:r>
      <w:r w:rsidR="0027420E">
        <w:rPr>
          <w:rFonts w:ascii="Arial" w:eastAsia="Arial" w:hAnsi="Arial" w:cs="Arial"/>
          <w:sz w:val="24"/>
          <w:szCs w:val="24"/>
          <w:lang w:eastAsia="nl-NL" w:bidi="nl-NL"/>
        </w:rPr>
        <w:t xml:space="preserve">gemiddeld 8 uur per week leer- en onderwijsactiviteiten. </w:t>
      </w:r>
      <w:r w:rsidR="00F542D2">
        <w:rPr>
          <w:rFonts w:ascii="Arial" w:eastAsia="Arial" w:hAnsi="Arial" w:cs="Arial"/>
          <w:sz w:val="24"/>
          <w:szCs w:val="24"/>
          <w:lang w:eastAsia="nl-NL" w:bidi="nl-NL"/>
        </w:rPr>
        <w:br/>
      </w:r>
      <w:r w:rsidR="00F542D2" w:rsidRPr="00F542D2">
        <w:rPr>
          <w:rFonts w:ascii="Arial" w:eastAsia="Arial" w:hAnsi="Arial" w:cs="Arial"/>
          <w:sz w:val="24"/>
          <w:szCs w:val="24"/>
          <w:lang w:eastAsia="nl-NL" w:bidi="nl-NL"/>
        </w:rPr>
        <w:t xml:space="preserve">Voor duale studenten geldt </w:t>
      </w:r>
      <w:r w:rsidR="00F542D2">
        <w:rPr>
          <w:rFonts w:ascii="Arial" w:eastAsia="Arial" w:hAnsi="Arial" w:cs="Arial"/>
          <w:sz w:val="24"/>
          <w:szCs w:val="24"/>
          <w:lang w:eastAsia="nl-NL" w:bidi="nl-NL"/>
        </w:rPr>
        <w:t xml:space="preserve">wel </w:t>
      </w:r>
      <w:r w:rsidR="00F542D2" w:rsidRPr="00F542D2">
        <w:rPr>
          <w:rFonts w:ascii="Arial" w:eastAsia="Arial" w:hAnsi="Arial" w:cs="Arial"/>
          <w:sz w:val="24"/>
          <w:szCs w:val="24"/>
          <w:lang w:eastAsia="nl-NL" w:bidi="nl-NL"/>
        </w:rPr>
        <w:t>dat het binnen een werkweek van 40 uur mogelijk moet zijn om de verpleegkundige werkzaamheden te verrichten, het onderwijs te volgen en de benodigde leeractiviteiten voor het onderzoek uit te voeren.</w:t>
      </w:r>
    </w:p>
    <w:p w14:paraId="0D6B0F7E" w14:textId="78D33BD8" w:rsidR="002D07CB" w:rsidRDefault="002D07CB" w:rsidP="002D07CB">
      <w:pPr>
        <w:rPr>
          <w:rFonts w:ascii="Arial" w:eastAsia="Arial" w:hAnsi="Arial" w:cs="Arial"/>
          <w:sz w:val="24"/>
          <w:szCs w:val="24"/>
          <w:lang w:eastAsia="nl-NL" w:bidi="nl-NL"/>
        </w:rPr>
      </w:pPr>
    </w:p>
    <w:p w14:paraId="4DD4CB0D" w14:textId="2DA9D3A0" w:rsidR="0079280E" w:rsidRPr="00446F15" w:rsidRDefault="00E8720D" w:rsidP="000109EF">
      <w:pPr>
        <w:pStyle w:val="Kop2"/>
        <w:rPr>
          <w:rFonts w:ascii="Arial" w:eastAsia="Arial" w:hAnsi="Arial" w:cs="Arial"/>
          <w:b/>
          <w:bCs/>
          <w:color w:val="663366"/>
          <w:sz w:val="24"/>
          <w:szCs w:val="24"/>
          <w:lang w:eastAsia="nl-NL" w:bidi="nl-NL"/>
        </w:rPr>
      </w:pPr>
      <w:bookmarkStart w:id="5" w:name="_Toc223348536"/>
      <w:r w:rsidRPr="00446F15">
        <w:rPr>
          <w:rFonts w:ascii="Arial" w:eastAsia="Arial" w:hAnsi="Arial" w:cs="Arial"/>
          <w:b/>
          <w:bCs/>
          <w:color w:val="663366"/>
          <w:sz w:val="24"/>
          <w:szCs w:val="24"/>
          <w:lang w:eastAsia="nl-NL" w:bidi="nl-NL"/>
        </w:rPr>
        <w:t>D</w:t>
      </w:r>
      <w:r w:rsidR="0079280E" w:rsidRPr="00446F15">
        <w:rPr>
          <w:rFonts w:ascii="Arial" w:eastAsia="Arial" w:hAnsi="Arial" w:cs="Arial"/>
          <w:b/>
          <w:bCs/>
          <w:color w:val="663366"/>
          <w:sz w:val="24"/>
          <w:szCs w:val="24"/>
          <w:lang w:eastAsia="nl-NL" w:bidi="nl-NL"/>
        </w:rPr>
        <w:t>eeltijd</w:t>
      </w:r>
      <w:bookmarkEnd w:id="5"/>
    </w:p>
    <w:p w14:paraId="6B32740F" w14:textId="17F28810" w:rsidR="00637080" w:rsidRDefault="00E8720D" w:rsidP="002C5FFA">
      <w:pPr>
        <w:pStyle w:val="Plattetekst"/>
        <w:spacing w:before="34" w:after="240" w:line="252" w:lineRule="auto"/>
        <w:ind w:left="115" w:right="1315"/>
      </w:pPr>
      <w:r>
        <w:t xml:space="preserve">Het </w:t>
      </w:r>
      <w:r w:rsidR="006A6F15">
        <w:t>curriculum</w:t>
      </w:r>
      <w:r>
        <w:t xml:space="preserve"> voor de deeltijd studenten doet een beroep op de levenservaring en zelfstandigheid van de studenten om verschillende levensrollen te combineren. </w:t>
      </w:r>
      <w:r w:rsidR="00F759C2">
        <w:t>Voor het</w:t>
      </w:r>
      <w:r w:rsidR="0079280E" w:rsidRPr="0079280E">
        <w:t xml:space="preserve"> deeltijd</w:t>
      </w:r>
      <w:r w:rsidR="00F6663D">
        <w:t xml:space="preserve"> </w:t>
      </w:r>
      <w:r w:rsidR="00F759C2">
        <w:t>programma</w:t>
      </w:r>
      <w:r w:rsidR="0079280E" w:rsidRPr="0079280E">
        <w:t xml:space="preserve"> heeft de st</w:t>
      </w:r>
      <w:r w:rsidR="00F759C2">
        <w:t xml:space="preserve">udent geen ervaring </w:t>
      </w:r>
      <w:r w:rsidR="0079280E" w:rsidRPr="0079280E">
        <w:t xml:space="preserve">nodig in de zorg. </w:t>
      </w:r>
    </w:p>
    <w:p w14:paraId="0186DCB2" w14:textId="0B43E681" w:rsidR="0079280E" w:rsidRDefault="0079280E" w:rsidP="0086465D">
      <w:pPr>
        <w:pStyle w:val="Plattetekst"/>
        <w:spacing w:before="34" w:after="240" w:line="252" w:lineRule="auto"/>
        <w:ind w:left="115" w:right="1315"/>
        <w:rPr>
          <w:b/>
          <w:sz w:val="15"/>
        </w:rPr>
      </w:pPr>
      <w:r w:rsidRPr="0079280E">
        <w:t xml:space="preserve">De </w:t>
      </w:r>
      <w:r w:rsidR="00637080">
        <w:t xml:space="preserve">deeltijd </w:t>
      </w:r>
      <w:r w:rsidRPr="0079280E">
        <w:t xml:space="preserve">opleiding duurt 4 jaar. Deze studenten lopen </w:t>
      </w:r>
      <w:r w:rsidR="00F759C2">
        <w:t xml:space="preserve">tijdens </w:t>
      </w:r>
      <w:r w:rsidR="00637080">
        <w:t>EvL 3</w:t>
      </w:r>
      <w:r w:rsidR="00F759C2">
        <w:t xml:space="preserve"> en </w:t>
      </w:r>
      <w:r w:rsidR="00637080">
        <w:t>EvL 5</w:t>
      </w:r>
      <w:r w:rsidR="00F759C2">
        <w:t xml:space="preserve"> </w:t>
      </w:r>
      <w:r w:rsidRPr="0079280E">
        <w:t>minimaal 20 uur per week stage</w:t>
      </w:r>
      <w:r w:rsidR="00637080">
        <w:t xml:space="preserve">. </w:t>
      </w:r>
      <w:r w:rsidR="00D456F8">
        <w:t xml:space="preserve">In </w:t>
      </w:r>
      <w:r w:rsidRPr="0079280E">
        <w:t>overleg</w:t>
      </w:r>
      <w:r w:rsidR="00D456F8">
        <w:t xml:space="preserve"> tussen de student en</w:t>
      </w:r>
      <w:r w:rsidRPr="0079280E">
        <w:t xml:space="preserve"> de stageplaats mag</w:t>
      </w:r>
      <w:r w:rsidR="00D456F8">
        <w:t xml:space="preserve"> dat </w:t>
      </w:r>
      <w:r w:rsidRPr="0079280E">
        <w:t>uit</w:t>
      </w:r>
      <w:r w:rsidR="00D456F8">
        <w:t>ge</w:t>
      </w:r>
      <w:r w:rsidRPr="0079280E">
        <w:t>breid</w:t>
      </w:r>
      <w:r w:rsidR="00D456F8">
        <w:t xml:space="preserve"> worden tot max</w:t>
      </w:r>
      <w:r w:rsidR="00AE55EF">
        <w:t>imaal 28 uur p/w.</w:t>
      </w:r>
      <w:r w:rsidR="00AE55EF">
        <w:br/>
      </w:r>
      <w:r w:rsidR="00F759C2">
        <w:t>Met ingang van leerjaar 3 gaan studenten bij voorkeur duaa</w:t>
      </w:r>
      <w:r w:rsidR="0056793B">
        <w:t>l</w:t>
      </w:r>
      <w:r w:rsidR="00F759C2">
        <w:t xml:space="preserve"> studeren met een </w:t>
      </w:r>
      <w:r w:rsidR="006A6F15">
        <w:t>drie-partijen</w:t>
      </w:r>
      <w:r w:rsidR="00F759C2">
        <w:t xml:space="preserve"> overeenkomst</w:t>
      </w:r>
      <w:r w:rsidR="00CA48AC">
        <w:t xml:space="preserve"> tussen een werkgever, Fontys en de student</w:t>
      </w:r>
      <w:r w:rsidR="00F759C2">
        <w:t xml:space="preserve">. De student gebruikt diens werkomgeving dan als leerplaats </w:t>
      </w:r>
      <w:r w:rsidR="00F6663D">
        <w:t xml:space="preserve">voor EvL 7,8,9 en 10. </w:t>
      </w:r>
    </w:p>
    <w:p w14:paraId="1F220D52" w14:textId="6D47CAE2" w:rsidR="002D07CB" w:rsidRDefault="002D07CB" w:rsidP="000671D8">
      <w:pPr>
        <w:spacing w:after="0"/>
        <w:ind w:left="115"/>
        <w:rPr>
          <w:noProof/>
        </w:rPr>
      </w:pPr>
    </w:p>
    <w:p w14:paraId="33350ECF" w14:textId="77777777" w:rsidR="00435EA4" w:rsidRDefault="00435EA4" w:rsidP="000109EF">
      <w:pPr>
        <w:pStyle w:val="Kop2"/>
        <w:rPr>
          <w:rFonts w:ascii="Arial" w:eastAsia="Arial" w:hAnsi="Arial" w:cs="Arial"/>
          <w:b/>
          <w:bCs/>
          <w:color w:val="663366"/>
          <w:sz w:val="24"/>
          <w:szCs w:val="24"/>
          <w:lang w:eastAsia="nl-NL" w:bidi="nl-NL"/>
        </w:rPr>
        <w:sectPr w:rsidR="00435EA4" w:rsidSect="0079280E">
          <w:pgSz w:w="11906" w:h="16838"/>
          <w:pgMar w:top="1418" w:right="340" w:bottom="1480" w:left="1298" w:header="709" w:footer="709" w:gutter="0"/>
          <w:cols w:space="708"/>
          <w:docGrid w:linePitch="360"/>
        </w:sectPr>
      </w:pPr>
      <w:bookmarkStart w:id="6" w:name="_Toc223348538"/>
    </w:p>
    <w:p w14:paraId="2ACFB303" w14:textId="0A251EC0" w:rsidR="0079280E" w:rsidRPr="00F64033" w:rsidRDefault="00F64033" w:rsidP="000109EF">
      <w:pPr>
        <w:pStyle w:val="Kop2"/>
        <w:rPr>
          <w:rFonts w:ascii="Arial" w:eastAsia="Arial" w:hAnsi="Arial" w:cs="Arial"/>
          <w:b/>
          <w:bCs/>
          <w:color w:val="663366"/>
          <w:sz w:val="24"/>
          <w:szCs w:val="24"/>
          <w:lang w:eastAsia="nl-NL" w:bidi="nl-NL"/>
        </w:rPr>
      </w:pPr>
      <w:r>
        <w:rPr>
          <w:rFonts w:ascii="Arial" w:eastAsia="Arial" w:hAnsi="Arial" w:cs="Arial"/>
          <w:b/>
          <w:bCs/>
          <w:color w:val="663366"/>
          <w:sz w:val="24"/>
          <w:szCs w:val="24"/>
          <w:lang w:eastAsia="nl-NL" w:bidi="nl-NL"/>
        </w:rPr>
        <w:lastRenderedPageBreak/>
        <w:t>Perioperatieve v</w:t>
      </w:r>
      <w:r w:rsidR="0079280E" w:rsidRPr="00F64033">
        <w:rPr>
          <w:rFonts w:ascii="Arial" w:eastAsia="Arial" w:hAnsi="Arial" w:cs="Arial"/>
          <w:b/>
          <w:bCs/>
          <w:color w:val="663366"/>
          <w:sz w:val="24"/>
          <w:szCs w:val="24"/>
          <w:lang w:eastAsia="nl-NL" w:bidi="nl-NL"/>
        </w:rPr>
        <w:t xml:space="preserve">erpleegkunde </w:t>
      </w:r>
      <w:bookmarkEnd w:id="6"/>
    </w:p>
    <w:p w14:paraId="273C1978" w14:textId="29F36D84" w:rsidR="00AD0FBF" w:rsidRDefault="00091158" w:rsidP="00B550B5">
      <w:pPr>
        <w:widowControl w:val="0"/>
        <w:autoSpaceDE w:val="0"/>
        <w:autoSpaceDN w:val="0"/>
        <w:spacing w:before="34" w:after="0" w:line="261" w:lineRule="auto"/>
        <w:ind w:left="116" w:right="1448"/>
        <w:rPr>
          <w:rFonts w:ascii="Arial" w:eastAsia="Arial" w:hAnsi="Arial" w:cs="Arial"/>
          <w:sz w:val="24"/>
          <w:szCs w:val="24"/>
          <w:lang w:eastAsia="nl-NL" w:bidi="nl-NL"/>
        </w:rPr>
      </w:pPr>
      <w:r>
        <w:rPr>
          <w:rFonts w:ascii="Arial" w:eastAsia="Arial" w:hAnsi="Arial" w:cs="Arial"/>
          <w:sz w:val="24"/>
          <w:szCs w:val="24"/>
          <w:lang w:eastAsia="nl-NL" w:bidi="nl-NL"/>
        </w:rPr>
        <w:t>F</w:t>
      </w:r>
      <w:r w:rsidR="00B550B5" w:rsidRPr="00B550B5">
        <w:rPr>
          <w:rFonts w:ascii="Arial" w:eastAsia="Arial" w:hAnsi="Arial" w:cs="Arial"/>
          <w:sz w:val="24"/>
          <w:szCs w:val="24"/>
          <w:lang w:eastAsia="nl-NL" w:bidi="nl-NL"/>
        </w:rPr>
        <w:t>MG biedt studenten de mogelijkheid om zich te bekwamen tot hbo-verpleegkundige én</w:t>
      </w:r>
      <w:r w:rsidR="00B550B5">
        <w:rPr>
          <w:rFonts w:ascii="Arial" w:eastAsia="Arial" w:hAnsi="Arial" w:cs="Arial"/>
          <w:sz w:val="24"/>
          <w:szCs w:val="24"/>
          <w:lang w:eastAsia="nl-NL" w:bidi="nl-NL"/>
        </w:rPr>
        <w:t xml:space="preserve"> </w:t>
      </w:r>
      <w:r w:rsidR="00B550B5" w:rsidRPr="00B550B5">
        <w:rPr>
          <w:rFonts w:ascii="Arial" w:eastAsia="Arial" w:hAnsi="Arial" w:cs="Arial"/>
          <w:sz w:val="24"/>
          <w:szCs w:val="24"/>
          <w:lang w:eastAsia="nl-NL" w:bidi="nl-NL"/>
        </w:rPr>
        <w:t>operatieassistent of tot hbo-verpleegkundige én anesthesiemedewerker</w:t>
      </w:r>
      <w:r w:rsidR="00B550B5">
        <w:rPr>
          <w:rFonts w:ascii="Arial" w:eastAsia="Arial" w:hAnsi="Arial" w:cs="Arial"/>
          <w:sz w:val="24"/>
          <w:szCs w:val="24"/>
          <w:lang w:eastAsia="nl-NL" w:bidi="nl-NL"/>
        </w:rPr>
        <w:t>.</w:t>
      </w:r>
      <w:r w:rsidR="00B550B5" w:rsidRPr="00B550B5">
        <w:rPr>
          <w:rFonts w:ascii="Arial" w:eastAsia="Arial" w:hAnsi="Arial" w:cs="Arial"/>
          <w:sz w:val="24"/>
          <w:szCs w:val="24"/>
          <w:lang w:eastAsia="nl-NL" w:bidi="nl-NL"/>
        </w:rPr>
        <w:t xml:space="preserve"> </w:t>
      </w:r>
      <w:r w:rsidR="0079280E" w:rsidRPr="0079280E">
        <w:rPr>
          <w:rFonts w:ascii="Arial" w:eastAsia="Arial" w:hAnsi="Arial" w:cs="Arial"/>
          <w:sz w:val="24"/>
          <w:szCs w:val="24"/>
          <w:lang w:eastAsia="nl-NL" w:bidi="nl-NL"/>
        </w:rPr>
        <w:t xml:space="preserve">Deze groep studenten </w:t>
      </w:r>
      <w:r>
        <w:rPr>
          <w:rFonts w:ascii="Arial" w:eastAsia="Arial" w:hAnsi="Arial" w:cs="Arial"/>
          <w:sz w:val="24"/>
          <w:szCs w:val="24"/>
          <w:lang w:eastAsia="nl-NL" w:bidi="nl-NL"/>
        </w:rPr>
        <w:t xml:space="preserve">doorlopen </w:t>
      </w:r>
      <w:r w:rsidR="00F64033">
        <w:rPr>
          <w:rFonts w:ascii="Arial" w:eastAsia="Arial" w:hAnsi="Arial" w:cs="Arial"/>
          <w:sz w:val="24"/>
          <w:szCs w:val="24"/>
          <w:lang w:eastAsia="nl-NL" w:bidi="nl-NL"/>
        </w:rPr>
        <w:t>EvL 3</w:t>
      </w:r>
      <w:r w:rsidR="0079280E" w:rsidRPr="0079280E">
        <w:rPr>
          <w:rFonts w:ascii="Arial" w:eastAsia="Arial" w:hAnsi="Arial" w:cs="Arial"/>
          <w:sz w:val="24"/>
          <w:szCs w:val="24"/>
          <w:lang w:eastAsia="nl-NL" w:bidi="nl-NL"/>
        </w:rPr>
        <w:t xml:space="preserve"> in het eerste leerjaar op een operatieafdeling. Daarna lopen zij in </w:t>
      </w:r>
      <w:r w:rsidR="004E770C">
        <w:rPr>
          <w:rFonts w:ascii="Arial" w:eastAsia="Arial" w:hAnsi="Arial" w:cs="Arial"/>
          <w:sz w:val="24"/>
          <w:szCs w:val="24"/>
          <w:lang w:eastAsia="nl-NL" w:bidi="nl-NL"/>
        </w:rPr>
        <w:t xml:space="preserve">het eerste semester van </w:t>
      </w:r>
      <w:r w:rsidR="0079280E" w:rsidRPr="0079280E">
        <w:rPr>
          <w:rFonts w:ascii="Arial" w:eastAsia="Arial" w:hAnsi="Arial" w:cs="Arial"/>
          <w:sz w:val="24"/>
          <w:szCs w:val="24"/>
          <w:lang w:eastAsia="nl-NL" w:bidi="nl-NL"/>
        </w:rPr>
        <w:t xml:space="preserve">leerjaar 2 </w:t>
      </w:r>
      <w:r w:rsidR="00F64033">
        <w:rPr>
          <w:rFonts w:ascii="Arial" w:eastAsia="Arial" w:hAnsi="Arial" w:cs="Arial"/>
          <w:sz w:val="24"/>
          <w:szCs w:val="24"/>
          <w:lang w:eastAsia="nl-NL" w:bidi="nl-NL"/>
        </w:rPr>
        <w:t xml:space="preserve">voor EvL 5 </w:t>
      </w:r>
      <w:r w:rsidR="0079280E" w:rsidRPr="0079280E">
        <w:rPr>
          <w:rFonts w:ascii="Arial" w:eastAsia="Arial" w:hAnsi="Arial" w:cs="Arial"/>
          <w:sz w:val="24"/>
          <w:szCs w:val="24"/>
          <w:lang w:eastAsia="nl-NL" w:bidi="nl-NL"/>
        </w:rPr>
        <w:t>een verpleegkunde stage</w:t>
      </w:r>
      <w:r w:rsidR="00F64033">
        <w:rPr>
          <w:rFonts w:ascii="Arial" w:eastAsia="Arial" w:hAnsi="Arial" w:cs="Arial"/>
          <w:sz w:val="24"/>
          <w:szCs w:val="24"/>
          <w:lang w:eastAsia="nl-NL" w:bidi="nl-NL"/>
        </w:rPr>
        <w:t xml:space="preserve">. </w:t>
      </w:r>
      <w:r w:rsidR="0079280E" w:rsidRPr="0079280E">
        <w:rPr>
          <w:rFonts w:ascii="Arial" w:eastAsia="Arial" w:hAnsi="Arial" w:cs="Arial"/>
          <w:sz w:val="24"/>
          <w:szCs w:val="24"/>
          <w:lang w:eastAsia="nl-NL" w:bidi="nl-NL"/>
        </w:rPr>
        <w:t>Leerjaar 3 en 4 worden door deze studenten duaal gevolgd, op een operatieafdeling van een zorginstelling. Vanaf dit moment gelden dezelfde afspraken zoals bij het duale programma. Verschillend is dat voor hen een week is opgebouwd uit 32 uur leren en werken in de beroepspraktijk naast een lesdag van 8 uur.</w:t>
      </w:r>
    </w:p>
    <w:p w14:paraId="32D7BB8C" w14:textId="57238E8D" w:rsidR="007C3937" w:rsidRDefault="007C3937" w:rsidP="00B550B5">
      <w:pPr>
        <w:widowControl w:val="0"/>
        <w:autoSpaceDE w:val="0"/>
        <w:autoSpaceDN w:val="0"/>
        <w:spacing w:before="34" w:after="0" w:line="261" w:lineRule="auto"/>
        <w:ind w:left="116" w:right="1448"/>
        <w:rPr>
          <w:rFonts w:ascii="Arial" w:eastAsia="Arial" w:hAnsi="Arial" w:cs="Arial"/>
          <w:sz w:val="24"/>
          <w:szCs w:val="24"/>
          <w:lang w:eastAsia="nl-NL" w:bidi="nl-NL"/>
        </w:rPr>
      </w:pPr>
      <w:r>
        <w:rPr>
          <w:rFonts w:ascii="Arial" w:eastAsia="Arial" w:hAnsi="Arial" w:cs="Arial"/>
          <w:sz w:val="24"/>
          <w:szCs w:val="24"/>
          <w:lang w:eastAsia="nl-NL" w:bidi="nl-NL"/>
        </w:rPr>
        <w:t>I.v.m. de studeerbaarheid</w:t>
      </w:r>
      <w:r w:rsidR="00440BDA">
        <w:rPr>
          <w:rFonts w:ascii="Arial" w:eastAsia="Arial" w:hAnsi="Arial" w:cs="Arial"/>
          <w:sz w:val="24"/>
          <w:szCs w:val="24"/>
          <w:lang w:eastAsia="nl-NL" w:bidi="nl-NL"/>
        </w:rPr>
        <w:t xml:space="preserve"> van deze gecombineerde opleiding </w:t>
      </w:r>
      <w:r w:rsidR="00E71CAB">
        <w:rPr>
          <w:rFonts w:ascii="Arial" w:eastAsia="Arial" w:hAnsi="Arial" w:cs="Arial"/>
          <w:sz w:val="24"/>
          <w:szCs w:val="24"/>
          <w:lang w:eastAsia="nl-NL" w:bidi="nl-NL"/>
        </w:rPr>
        <w:t>wijkt</w:t>
      </w:r>
      <w:r w:rsidR="00440BDA">
        <w:rPr>
          <w:rFonts w:ascii="Arial" w:eastAsia="Arial" w:hAnsi="Arial" w:cs="Arial"/>
          <w:sz w:val="24"/>
          <w:szCs w:val="24"/>
          <w:lang w:eastAsia="nl-NL" w:bidi="nl-NL"/>
        </w:rPr>
        <w:t xml:space="preserve"> </w:t>
      </w:r>
      <w:r w:rsidR="00471FD8">
        <w:rPr>
          <w:rFonts w:ascii="Arial" w:eastAsia="Arial" w:hAnsi="Arial" w:cs="Arial"/>
          <w:sz w:val="24"/>
          <w:szCs w:val="24"/>
          <w:lang w:eastAsia="nl-NL" w:bidi="nl-NL"/>
        </w:rPr>
        <w:t xml:space="preserve">de gefaciliteerde leerroute voor leerjaar 3 en 4 </w:t>
      </w:r>
      <w:r w:rsidR="00E71CAB">
        <w:rPr>
          <w:rFonts w:ascii="Arial" w:eastAsia="Arial" w:hAnsi="Arial" w:cs="Arial"/>
          <w:sz w:val="24"/>
          <w:szCs w:val="24"/>
          <w:lang w:eastAsia="nl-NL" w:bidi="nl-NL"/>
        </w:rPr>
        <w:t xml:space="preserve">af van de hbo-v. </w:t>
      </w:r>
      <w:r w:rsidR="002260D2">
        <w:rPr>
          <w:rFonts w:ascii="Arial" w:eastAsia="Arial" w:hAnsi="Arial" w:cs="Arial"/>
          <w:sz w:val="24"/>
          <w:szCs w:val="24"/>
          <w:lang w:eastAsia="nl-NL" w:bidi="nl-NL"/>
        </w:rPr>
        <w:t>Zij doorlopen eerst EvL 8 waarin de ‘ontboarding</w:t>
      </w:r>
      <w:r w:rsidR="008E25FA">
        <w:rPr>
          <w:rFonts w:ascii="Arial" w:eastAsia="Arial" w:hAnsi="Arial" w:cs="Arial"/>
          <w:sz w:val="24"/>
          <w:szCs w:val="24"/>
          <w:lang w:eastAsia="nl-NL" w:bidi="nl-NL"/>
        </w:rPr>
        <w:t>’</w:t>
      </w:r>
      <w:r w:rsidR="002260D2">
        <w:rPr>
          <w:rFonts w:ascii="Arial" w:eastAsia="Arial" w:hAnsi="Arial" w:cs="Arial"/>
          <w:sz w:val="24"/>
          <w:szCs w:val="24"/>
          <w:lang w:eastAsia="nl-NL" w:bidi="nl-NL"/>
        </w:rPr>
        <w:t xml:space="preserve"> E</w:t>
      </w:r>
      <w:r w:rsidR="00F32BB9">
        <w:rPr>
          <w:rFonts w:ascii="Arial" w:eastAsia="Arial" w:hAnsi="Arial" w:cs="Arial"/>
          <w:sz w:val="24"/>
          <w:szCs w:val="24"/>
          <w:lang w:eastAsia="nl-NL" w:bidi="nl-NL"/>
        </w:rPr>
        <w:t>PA</w:t>
      </w:r>
      <w:r w:rsidR="002260D2">
        <w:rPr>
          <w:rFonts w:ascii="Arial" w:eastAsia="Arial" w:hAnsi="Arial" w:cs="Arial"/>
          <w:sz w:val="24"/>
          <w:szCs w:val="24"/>
          <w:lang w:eastAsia="nl-NL" w:bidi="nl-NL"/>
        </w:rPr>
        <w:t>’s binnen de OK setting</w:t>
      </w:r>
      <w:r w:rsidR="00F32BB9">
        <w:rPr>
          <w:rFonts w:ascii="Arial" w:eastAsia="Arial" w:hAnsi="Arial" w:cs="Arial"/>
          <w:sz w:val="24"/>
          <w:szCs w:val="24"/>
          <w:lang w:eastAsia="nl-NL" w:bidi="nl-NL"/>
        </w:rPr>
        <w:t xml:space="preserve"> centraal staan. </w:t>
      </w:r>
      <w:r w:rsidR="0009281C">
        <w:rPr>
          <w:rFonts w:ascii="Arial" w:eastAsia="Arial" w:hAnsi="Arial" w:cs="Arial"/>
          <w:sz w:val="24"/>
          <w:szCs w:val="24"/>
          <w:lang w:eastAsia="nl-NL" w:bidi="nl-NL"/>
        </w:rPr>
        <w:t xml:space="preserve">Daarna combineren zij EvL 7 met de laagcomplexe EPA’s. </w:t>
      </w:r>
      <w:r w:rsidR="00412DA1">
        <w:rPr>
          <w:rFonts w:ascii="Arial" w:eastAsia="Arial" w:hAnsi="Arial" w:cs="Arial"/>
          <w:sz w:val="24"/>
          <w:szCs w:val="24"/>
          <w:lang w:eastAsia="nl-NL" w:bidi="nl-NL"/>
        </w:rPr>
        <w:t xml:space="preserve">In leerjaar vier starten zij met EvL 10 gecombineerd met de midden-complexe EPA’s. In het laatste semester </w:t>
      </w:r>
      <w:r w:rsidR="006F2565">
        <w:rPr>
          <w:rFonts w:ascii="Arial" w:eastAsia="Arial" w:hAnsi="Arial" w:cs="Arial"/>
          <w:sz w:val="24"/>
          <w:szCs w:val="24"/>
          <w:lang w:eastAsia="nl-NL" w:bidi="nl-NL"/>
        </w:rPr>
        <w:t>doorlopen ze EvL 9</w:t>
      </w:r>
      <w:r w:rsidR="00DE0305">
        <w:rPr>
          <w:rFonts w:ascii="Arial" w:eastAsia="Arial" w:hAnsi="Arial" w:cs="Arial"/>
          <w:sz w:val="24"/>
          <w:szCs w:val="24"/>
          <w:lang w:eastAsia="nl-NL" w:bidi="nl-NL"/>
        </w:rPr>
        <w:t xml:space="preserve"> met de hoog-complexe EPA’s</w:t>
      </w:r>
      <w:r w:rsidR="00EE4476">
        <w:rPr>
          <w:rFonts w:ascii="Arial" w:eastAsia="Arial" w:hAnsi="Arial" w:cs="Arial"/>
          <w:sz w:val="24"/>
          <w:szCs w:val="24"/>
          <w:lang w:eastAsia="nl-NL" w:bidi="nl-NL"/>
        </w:rPr>
        <w:t>. In die fase is al het EPA onderwijs afgerond, waardoor de focus op het onderzoek kan liggen. Dat is de reden dat voor PV de gefaciliteerde leerrout</w:t>
      </w:r>
      <w:r w:rsidR="00AD207F">
        <w:rPr>
          <w:rFonts w:ascii="Arial" w:eastAsia="Arial" w:hAnsi="Arial" w:cs="Arial"/>
          <w:sz w:val="24"/>
          <w:szCs w:val="24"/>
          <w:lang w:eastAsia="nl-NL" w:bidi="nl-NL"/>
        </w:rPr>
        <w:t xml:space="preserve">e een andere volgorde kent dan de hbo-v. Het eindniveau van EvL 10 is </w:t>
      </w:r>
      <w:r w:rsidR="00C501E9">
        <w:rPr>
          <w:rFonts w:ascii="Arial" w:eastAsia="Arial" w:hAnsi="Arial" w:cs="Arial"/>
          <w:sz w:val="24"/>
          <w:szCs w:val="24"/>
          <w:lang w:eastAsia="nl-NL" w:bidi="nl-NL"/>
        </w:rPr>
        <w:t xml:space="preserve">mogelijk lastig realiseerbaar </w:t>
      </w:r>
      <w:r w:rsidR="000C1765">
        <w:rPr>
          <w:rFonts w:ascii="Arial" w:eastAsia="Arial" w:hAnsi="Arial" w:cs="Arial"/>
          <w:sz w:val="24"/>
          <w:szCs w:val="24"/>
          <w:lang w:eastAsia="nl-NL" w:bidi="nl-NL"/>
        </w:rPr>
        <w:t xml:space="preserve">in die fase van de opleiding, waardoor de student de mogelijkheid heeft om de tentaminering met 10 of 20 weken uit te stellen. </w:t>
      </w:r>
      <w:r w:rsidR="002260D2">
        <w:rPr>
          <w:rFonts w:ascii="Arial" w:eastAsia="Arial" w:hAnsi="Arial" w:cs="Arial"/>
          <w:sz w:val="24"/>
          <w:szCs w:val="24"/>
          <w:lang w:eastAsia="nl-NL" w:bidi="nl-NL"/>
        </w:rPr>
        <w:t xml:space="preserve"> </w:t>
      </w:r>
      <w:r>
        <w:rPr>
          <w:rFonts w:ascii="Arial" w:eastAsia="Arial" w:hAnsi="Arial" w:cs="Arial"/>
          <w:sz w:val="24"/>
          <w:szCs w:val="24"/>
          <w:lang w:eastAsia="nl-NL" w:bidi="nl-NL"/>
        </w:rPr>
        <w:t xml:space="preserve"> </w:t>
      </w:r>
    </w:p>
    <w:p w14:paraId="1898D570" w14:textId="77777777" w:rsidR="00A82412" w:rsidRDefault="00A82412" w:rsidP="00B550B5">
      <w:pPr>
        <w:widowControl w:val="0"/>
        <w:autoSpaceDE w:val="0"/>
        <w:autoSpaceDN w:val="0"/>
        <w:spacing w:before="34" w:after="0" w:line="261" w:lineRule="auto"/>
        <w:ind w:left="116" w:right="1448"/>
        <w:rPr>
          <w:rFonts w:ascii="Arial" w:eastAsia="Arial" w:hAnsi="Arial" w:cs="Arial"/>
          <w:sz w:val="24"/>
          <w:szCs w:val="24"/>
          <w:lang w:eastAsia="nl-NL" w:bidi="nl-NL"/>
        </w:rPr>
      </w:pPr>
    </w:p>
    <w:p w14:paraId="094C9B34" w14:textId="71B956ED" w:rsidR="001D0C52" w:rsidRDefault="001D0C52" w:rsidP="00B550B5">
      <w:pPr>
        <w:widowControl w:val="0"/>
        <w:autoSpaceDE w:val="0"/>
        <w:autoSpaceDN w:val="0"/>
        <w:spacing w:before="34" w:after="0" w:line="261" w:lineRule="auto"/>
        <w:ind w:left="116" w:right="1448"/>
        <w:rPr>
          <w:b/>
        </w:rPr>
      </w:pPr>
      <w:r w:rsidRPr="001D0C52">
        <w:rPr>
          <w:b/>
          <w:noProof/>
        </w:rPr>
        <w:drawing>
          <wp:inline distT="0" distB="0" distL="0" distR="0" wp14:anchorId="6E48BDE0" wp14:editId="2D4D6003">
            <wp:extent cx="5566867" cy="3637331"/>
            <wp:effectExtent l="0" t="0" r="0" b="1270"/>
            <wp:docPr id="14853927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92767" name=""/>
                    <pic:cNvPicPr/>
                  </pic:nvPicPr>
                  <pic:blipFill>
                    <a:blip r:embed="rId16"/>
                    <a:stretch>
                      <a:fillRect/>
                    </a:stretch>
                  </pic:blipFill>
                  <pic:spPr>
                    <a:xfrm>
                      <a:off x="0" y="0"/>
                      <a:ext cx="5592412" cy="3654022"/>
                    </a:xfrm>
                    <a:prstGeom prst="rect">
                      <a:avLst/>
                    </a:prstGeom>
                  </pic:spPr>
                </pic:pic>
              </a:graphicData>
            </a:graphic>
          </wp:inline>
        </w:drawing>
      </w:r>
    </w:p>
    <w:p w14:paraId="7414D8AA" w14:textId="51CA4B71" w:rsidR="009F2F22" w:rsidRDefault="009F2F22" w:rsidP="009F2F22">
      <w:pPr>
        <w:ind w:firstLine="708"/>
        <w:rPr>
          <w:i/>
          <w:iCs/>
          <w:sz w:val="16"/>
          <w:szCs w:val="16"/>
          <w:lang w:eastAsia="nl-NL" w:bidi="nl-NL"/>
        </w:rPr>
      </w:pPr>
      <w:r>
        <w:rPr>
          <w:i/>
          <w:iCs/>
          <w:sz w:val="16"/>
          <w:szCs w:val="16"/>
          <w:lang w:eastAsia="nl-NL" w:bidi="nl-NL"/>
        </w:rPr>
        <w:t xml:space="preserve">Figuur </w:t>
      </w:r>
      <w:r w:rsidR="000B43D0">
        <w:rPr>
          <w:i/>
          <w:iCs/>
          <w:sz w:val="16"/>
          <w:szCs w:val="16"/>
          <w:lang w:eastAsia="nl-NL" w:bidi="nl-NL"/>
        </w:rPr>
        <w:t>4</w:t>
      </w:r>
      <w:r>
        <w:rPr>
          <w:i/>
          <w:iCs/>
          <w:sz w:val="16"/>
          <w:szCs w:val="16"/>
          <w:lang w:eastAsia="nl-NL" w:bidi="nl-NL"/>
        </w:rPr>
        <w:t xml:space="preserve">: </w:t>
      </w:r>
      <w:r w:rsidR="005876D0">
        <w:rPr>
          <w:i/>
          <w:iCs/>
          <w:sz w:val="16"/>
          <w:szCs w:val="16"/>
          <w:lang w:eastAsia="nl-NL" w:bidi="nl-NL"/>
        </w:rPr>
        <w:t>G</w:t>
      </w:r>
      <w:r>
        <w:rPr>
          <w:i/>
          <w:iCs/>
          <w:sz w:val="16"/>
          <w:szCs w:val="16"/>
          <w:lang w:eastAsia="nl-NL" w:bidi="nl-NL"/>
        </w:rPr>
        <w:t>efaciliteerde leerroute</w:t>
      </w:r>
      <w:r w:rsidR="000B43D0">
        <w:rPr>
          <w:i/>
          <w:iCs/>
          <w:sz w:val="16"/>
          <w:szCs w:val="16"/>
          <w:lang w:eastAsia="nl-NL" w:bidi="nl-NL"/>
        </w:rPr>
        <w:t xml:space="preserve"> Perioperatieve </w:t>
      </w:r>
      <w:r w:rsidR="00185593">
        <w:rPr>
          <w:i/>
          <w:iCs/>
          <w:sz w:val="16"/>
          <w:szCs w:val="16"/>
          <w:lang w:eastAsia="nl-NL" w:bidi="nl-NL"/>
        </w:rPr>
        <w:t>Verpleegkunde</w:t>
      </w:r>
    </w:p>
    <w:p w14:paraId="60F5C479" w14:textId="54411B0A" w:rsidR="0079280E" w:rsidRDefault="0079280E" w:rsidP="00AD0FBF">
      <w:pPr>
        <w:pStyle w:val="Plattetekst"/>
        <w:spacing w:before="7"/>
        <w:rPr>
          <w:b/>
          <w:sz w:val="22"/>
        </w:rPr>
      </w:pPr>
    </w:p>
    <w:p w14:paraId="42D0DC05" w14:textId="0F23DBA6" w:rsidR="00662FAE" w:rsidRDefault="00ED70EB" w:rsidP="00A86E19">
      <w:pPr>
        <w:pStyle w:val="Plattetekst"/>
        <w:rPr>
          <w:sz w:val="20"/>
          <w:szCs w:val="20"/>
        </w:rPr>
      </w:pPr>
      <w:r>
        <w:rPr>
          <w:noProof/>
          <w:lang w:bidi="ar-SA"/>
        </w:rPr>
        <mc:AlternateContent>
          <mc:Choice Requires="wps">
            <w:drawing>
              <wp:anchor distT="0" distB="0" distL="114300" distR="114300" simplePos="0" relativeHeight="251658240" behindDoc="0" locked="0" layoutInCell="1" allowOverlap="1" wp14:anchorId="268AE8F8" wp14:editId="727573DB">
                <wp:simplePos x="0" y="0"/>
                <wp:positionH relativeFrom="column">
                  <wp:posOffset>3222984</wp:posOffset>
                </wp:positionH>
                <wp:positionV relativeFrom="paragraph">
                  <wp:posOffset>564432</wp:posOffset>
                </wp:positionV>
                <wp:extent cx="365760" cy="134979"/>
                <wp:effectExtent l="0" t="0" r="15240" b="17780"/>
                <wp:wrapNone/>
                <wp:docPr id="5" name="Rechthoek 5"/>
                <wp:cNvGraphicFramePr/>
                <a:graphic xmlns:a="http://schemas.openxmlformats.org/drawingml/2006/main">
                  <a:graphicData uri="http://schemas.microsoft.com/office/word/2010/wordprocessingShape">
                    <wps:wsp>
                      <wps:cNvSpPr/>
                      <wps:spPr>
                        <a:xfrm>
                          <a:off x="0" y="0"/>
                          <a:ext cx="365760" cy="1349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45826" id="Rechthoek 5" o:spid="_x0000_s1026" style="position:absolute;margin-left:253.8pt;margin-top:44.45pt;width:28.8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" fillcolor="white [3212]" strokecolor="white [3212]" strokeweight="1pt"/>
            </w:pict>
          </mc:Fallback>
        </mc:AlternateContent>
      </w:r>
      <w:r w:rsidR="00F22403">
        <w:rPr>
          <w:noProof/>
          <w:lang w:bidi="ar-SA"/>
        </w:rPr>
        <mc:AlternateContent>
          <mc:Choice Requires="wps">
            <w:drawing>
              <wp:anchor distT="0" distB="0" distL="114300" distR="114300" simplePos="0" relativeHeight="251658241" behindDoc="0" locked="0" layoutInCell="1" allowOverlap="1" wp14:anchorId="04103CAD" wp14:editId="7C62FB0D">
                <wp:simplePos x="0" y="0"/>
                <wp:positionH relativeFrom="column">
                  <wp:posOffset>3222984</wp:posOffset>
                </wp:positionH>
                <wp:positionV relativeFrom="paragraph">
                  <wp:posOffset>571113</wp:posOffset>
                </wp:positionV>
                <wp:extent cx="310101" cy="135173"/>
                <wp:effectExtent l="0" t="0" r="13970" b="17780"/>
                <wp:wrapNone/>
                <wp:docPr id="7" name="Rechthoek 7"/>
                <wp:cNvGraphicFramePr/>
                <a:graphic xmlns:a="http://schemas.openxmlformats.org/drawingml/2006/main">
                  <a:graphicData uri="http://schemas.microsoft.com/office/word/2010/wordprocessingShape">
                    <wps:wsp>
                      <wps:cNvSpPr/>
                      <wps:spPr>
                        <a:xfrm>
                          <a:off x="0" y="0"/>
                          <a:ext cx="310101" cy="1351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01B04" id="Rechthoek 7" o:spid="_x0000_s1026" style="position:absolute;margin-left:253.8pt;margin-top:44.95pt;width:24.4pt;height:10.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" fillcolor="white [3212]" strokecolor="white [3212]" strokeweight="1pt"/>
            </w:pict>
          </mc:Fallback>
        </mc:AlternateContent>
      </w:r>
    </w:p>
    <w:p w14:paraId="3FC8149E" w14:textId="354A0CB7" w:rsidR="00662FAE" w:rsidRPr="00662FAE" w:rsidRDefault="00662FAE" w:rsidP="00662FAE">
      <w:pPr>
        <w:rPr>
          <w:rFonts w:ascii="Arial" w:hAnsi="Arial" w:cs="Arial"/>
          <w:sz w:val="20"/>
          <w:szCs w:val="20"/>
        </w:rPr>
      </w:pPr>
    </w:p>
    <w:sectPr w:rsidR="00662FAE" w:rsidRPr="00662FAE" w:rsidSect="0079280E">
      <w:pgSz w:w="11906" w:h="16838"/>
      <w:pgMar w:top="1418" w:right="340" w:bottom="1480" w:left="12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8299" w14:textId="77777777" w:rsidR="001F398B" w:rsidRDefault="001F398B" w:rsidP="00AD0FBF">
      <w:pPr>
        <w:spacing w:after="0" w:line="240" w:lineRule="auto"/>
      </w:pPr>
      <w:r>
        <w:separator/>
      </w:r>
    </w:p>
  </w:endnote>
  <w:endnote w:type="continuationSeparator" w:id="0">
    <w:p w14:paraId="26221B86" w14:textId="77777777" w:rsidR="001F398B" w:rsidRDefault="001F398B" w:rsidP="00AD0FBF">
      <w:pPr>
        <w:spacing w:after="0" w:line="240" w:lineRule="auto"/>
      </w:pPr>
      <w:r>
        <w:continuationSeparator/>
      </w:r>
    </w:p>
  </w:endnote>
  <w:endnote w:type="continuationNotice" w:id="1">
    <w:p w14:paraId="1AC2E447" w14:textId="77777777" w:rsidR="001F398B" w:rsidRDefault="001F3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C929" w14:textId="77777777" w:rsidR="001F398B" w:rsidRDefault="001F398B" w:rsidP="00AD0FBF">
      <w:pPr>
        <w:spacing w:after="0" w:line="240" w:lineRule="auto"/>
      </w:pPr>
      <w:r>
        <w:separator/>
      </w:r>
    </w:p>
  </w:footnote>
  <w:footnote w:type="continuationSeparator" w:id="0">
    <w:p w14:paraId="66DB6C0B" w14:textId="77777777" w:rsidR="001F398B" w:rsidRDefault="001F398B" w:rsidP="00AD0FBF">
      <w:pPr>
        <w:spacing w:after="0" w:line="240" w:lineRule="auto"/>
      </w:pPr>
      <w:r>
        <w:continuationSeparator/>
      </w:r>
    </w:p>
  </w:footnote>
  <w:footnote w:type="continuationNotice" w:id="1">
    <w:p w14:paraId="6E9ECC43" w14:textId="77777777" w:rsidR="001F398B" w:rsidRDefault="001F39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C8A"/>
    <w:multiLevelType w:val="hybridMultilevel"/>
    <w:tmpl w:val="D45C4E98"/>
    <w:lvl w:ilvl="0" w:tplc="544072AC">
      <w:numFmt w:val="bullet"/>
      <w:lvlText w:val="*"/>
      <w:lvlJc w:val="left"/>
      <w:pPr>
        <w:ind w:left="116" w:hanging="161"/>
      </w:pPr>
      <w:rPr>
        <w:rFonts w:ascii="Arial" w:eastAsia="Arial" w:hAnsi="Arial" w:cs="Arial" w:hint="default"/>
        <w:b/>
        <w:bCs/>
        <w:w w:val="99"/>
        <w:sz w:val="24"/>
        <w:szCs w:val="24"/>
        <w:lang w:val="nl-NL" w:eastAsia="nl-NL" w:bidi="nl-NL"/>
      </w:rPr>
    </w:lvl>
    <w:lvl w:ilvl="1" w:tplc="C7E2E002">
      <w:numFmt w:val="bullet"/>
      <w:lvlText w:val=""/>
      <w:lvlJc w:val="left"/>
      <w:pPr>
        <w:ind w:left="836" w:hanging="360"/>
      </w:pPr>
      <w:rPr>
        <w:rFonts w:ascii="Symbol" w:eastAsia="Symbol" w:hAnsi="Symbol" w:cs="Symbol" w:hint="default"/>
        <w:w w:val="100"/>
        <w:sz w:val="24"/>
        <w:szCs w:val="24"/>
        <w:lang w:val="nl-NL" w:eastAsia="nl-NL" w:bidi="nl-NL"/>
      </w:rPr>
    </w:lvl>
    <w:lvl w:ilvl="2" w:tplc="2960C440">
      <w:numFmt w:val="bullet"/>
      <w:lvlText w:val="•"/>
      <w:lvlJc w:val="left"/>
      <w:pPr>
        <w:ind w:left="1905" w:hanging="360"/>
      </w:pPr>
      <w:rPr>
        <w:rFonts w:hint="default"/>
        <w:lang w:val="nl-NL" w:eastAsia="nl-NL" w:bidi="nl-NL"/>
      </w:rPr>
    </w:lvl>
    <w:lvl w:ilvl="3" w:tplc="3E4EB288">
      <w:numFmt w:val="bullet"/>
      <w:lvlText w:val="•"/>
      <w:lvlJc w:val="left"/>
      <w:pPr>
        <w:ind w:left="2970" w:hanging="360"/>
      </w:pPr>
      <w:rPr>
        <w:rFonts w:hint="default"/>
        <w:lang w:val="nl-NL" w:eastAsia="nl-NL" w:bidi="nl-NL"/>
      </w:rPr>
    </w:lvl>
    <w:lvl w:ilvl="4" w:tplc="B066CE26">
      <w:numFmt w:val="bullet"/>
      <w:lvlText w:val="•"/>
      <w:lvlJc w:val="left"/>
      <w:pPr>
        <w:ind w:left="4035" w:hanging="360"/>
      </w:pPr>
      <w:rPr>
        <w:rFonts w:hint="default"/>
        <w:lang w:val="nl-NL" w:eastAsia="nl-NL" w:bidi="nl-NL"/>
      </w:rPr>
    </w:lvl>
    <w:lvl w:ilvl="5" w:tplc="1040E11E">
      <w:numFmt w:val="bullet"/>
      <w:lvlText w:val="•"/>
      <w:lvlJc w:val="left"/>
      <w:pPr>
        <w:ind w:left="5100" w:hanging="360"/>
      </w:pPr>
      <w:rPr>
        <w:rFonts w:hint="default"/>
        <w:lang w:val="nl-NL" w:eastAsia="nl-NL" w:bidi="nl-NL"/>
      </w:rPr>
    </w:lvl>
    <w:lvl w:ilvl="6" w:tplc="CFCC6BF0">
      <w:numFmt w:val="bullet"/>
      <w:lvlText w:val="•"/>
      <w:lvlJc w:val="left"/>
      <w:pPr>
        <w:ind w:left="6165" w:hanging="360"/>
      </w:pPr>
      <w:rPr>
        <w:rFonts w:hint="default"/>
        <w:lang w:val="nl-NL" w:eastAsia="nl-NL" w:bidi="nl-NL"/>
      </w:rPr>
    </w:lvl>
    <w:lvl w:ilvl="7" w:tplc="3E525A58">
      <w:numFmt w:val="bullet"/>
      <w:lvlText w:val="•"/>
      <w:lvlJc w:val="left"/>
      <w:pPr>
        <w:ind w:left="7230" w:hanging="360"/>
      </w:pPr>
      <w:rPr>
        <w:rFonts w:hint="default"/>
        <w:lang w:val="nl-NL" w:eastAsia="nl-NL" w:bidi="nl-NL"/>
      </w:rPr>
    </w:lvl>
    <w:lvl w:ilvl="8" w:tplc="69B22F72">
      <w:numFmt w:val="bullet"/>
      <w:lvlText w:val="•"/>
      <w:lvlJc w:val="left"/>
      <w:pPr>
        <w:ind w:left="8296" w:hanging="360"/>
      </w:pPr>
      <w:rPr>
        <w:rFonts w:hint="default"/>
        <w:lang w:val="nl-NL" w:eastAsia="nl-NL" w:bidi="nl-NL"/>
      </w:rPr>
    </w:lvl>
  </w:abstractNum>
  <w:abstractNum w:abstractNumId="1" w15:restartNumberingAfterBreak="0">
    <w:nsid w:val="73C6499E"/>
    <w:multiLevelType w:val="hybridMultilevel"/>
    <w:tmpl w:val="E5684CC2"/>
    <w:lvl w:ilvl="0" w:tplc="04130005">
      <w:start w:val="1"/>
      <w:numFmt w:val="bullet"/>
      <w:lvlText w:val=""/>
      <w:lvlJc w:val="left"/>
      <w:pPr>
        <w:ind w:left="835" w:hanging="360"/>
      </w:pPr>
      <w:rPr>
        <w:rFonts w:ascii="Wingdings" w:hAnsi="Wingdings" w:hint="default"/>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num w:numId="1" w16cid:durableId="76634033">
    <w:abstractNumId w:val="0"/>
  </w:num>
  <w:num w:numId="2" w16cid:durableId="128014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1F"/>
    <w:rsid w:val="000109EF"/>
    <w:rsid w:val="00022DB4"/>
    <w:rsid w:val="0006371F"/>
    <w:rsid w:val="000671D8"/>
    <w:rsid w:val="000719AE"/>
    <w:rsid w:val="00091158"/>
    <w:rsid w:val="0009281C"/>
    <w:rsid w:val="000B43D0"/>
    <w:rsid w:val="000C1765"/>
    <w:rsid w:val="000D09EA"/>
    <w:rsid w:val="000E0C01"/>
    <w:rsid w:val="000F755E"/>
    <w:rsid w:val="001139B6"/>
    <w:rsid w:val="001162F8"/>
    <w:rsid w:val="00140EF2"/>
    <w:rsid w:val="0015792B"/>
    <w:rsid w:val="00160E7A"/>
    <w:rsid w:val="00182B4C"/>
    <w:rsid w:val="00185593"/>
    <w:rsid w:val="001915BA"/>
    <w:rsid w:val="001B1D03"/>
    <w:rsid w:val="001B20C0"/>
    <w:rsid w:val="001D0C52"/>
    <w:rsid w:val="001F127B"/>
    <w:rsid w:val="001F398B"/>
    <w:rsid w:val="001F5663"/>
    <w:rsid w:val="001F5FC7"/>
    <w:rsid w:val="002260D2"/>
    <w:rsid w:val="00232696"/>
    <w:rsid w:val="002360FA"/>
    <w:rsid w:val="00241A36"/>
    <w:rsid w:val="002458B7"/>
    <w:rsid w:val="00252104"/>
    <w:rsid w:val="00252565"/>
    <w:rsid w:val="0027420E"/>
    <w:rsid w:val="002A20B4"/>
    <w:rsid w:val="002A7925"/>
    <w:rsid w:val="002C5FFA"/>
    <w:rsid w:val="002D07CB"/>
    <w:rsid w:val="002D2F10"/>
    <w:rsid w:val="002F562D"/>
    <w:rsid w:val="00323551"/>
    <w:rsid w:val="00334FA5"/>
    <w:rsid w:val="00346131"/>
    <w:rsid w:val="00383439"/>
    <w:rsid w:val="00387359"/>
    <w:rsid w:val="00394162"/>
    <w:rsid w:val="003A394D"/>
    <w:rsid w:val="003B0342"/>
    <w:rsid w:val="003B092D"/>
    <w:rsid w:val="003C1FA2"/>
    <w:rsid w:val="003C2F85"/>
    <w:rsid w:val="003C40EF"/>
    <w:rsid w:val="003C4884"/>
    <w:rsid w:val="003D5845"/>
    <w:rsid w:val="003D780C"/>
    <w:rsid w:val="00400362"/>
    <w:rsid w:val="00412DA1"/>
    <w:rsid w:val="00435EA4"/>
    <w:rsid w:val="00440BDA"/>
    <w:rsid w:val="00442B34"/>
    <w:rsid w:val="00446F15"/>
    <w:rsid w:val="004562DA"/>
    <w:rsid w:val="00467582"/>
    <w:rsid w:val="00471FD8"/>
    <w:rsid w:val="004C10C9"/>
    <w:rsid w:val="004D5BA8"/>
    <w:rsid w:val="004E5733"/>
    <w:rsid w:val="004E770C"/>
    <w:rsid w:val="004F5CC7"/>
    <w:rsid w:val="00500799"/>
    <w:rsid w:val="00516362"/>
    <w:rsid w:val="005179DF"/>
    <w:rsid w:val="00524DB7"/>
    <w:rsid w:val="005261B4"/>
    <w:rsid w:val="0053293A"/>
    <w:rsid w:val="005333F4"/>
    <w:rsid w:val="0056793B"/>
    <w:rsid w:val="005876D0"/>
    <w:rsid w:val="005A4A72"/>
    <w:rsid w:val="005D057A"/>
    <w:rsid w:val="005D22DA"/>
    <w:rsid w:val="005D493B"/>
    <w:rsid w:val="005F0B4A"/>
    <w:rsid w:val="00622075"/>
    <w:rsid w:val="00626764"/>
    <w:rsid w:val="00637080"/>
    <w:rsid w:val="00640218"/>
    <w:rsid w:val="00662FAE"/>
    <w:rsid w:val="00666FF7"/>
    <w:rsid w:val="006A6F15"/>
    <w:rsid w:val="006D3F36"/>
    <w:rsid w:val="006E5EB6"/>
    <w:rsid w:val="006F2565"/>
    <w:rsid w:val="006F428C"/>
    <w:rsid w:val="00704B35"/>
    <w:rsid w:val="00714637"/>
    <w:rsid w:val="007167B8"/>
    <w:rsid w:val="00721886"/>
    <w:rsid w:val="007240C8"/>
    <w:rsid w:val="00733012"/>
    <w:rsid w:val="007574A2"/>
    <w:rsid w:val="00783189"/>
    <w:rsid w:val="0079280E"/>
    <w:rsid w:val="007A1EEB"/>
    <w:rsid w:val="007B3B48"/>
    <w:rsid w:val="007C3937"/>
    <w:rsid w:val="007C4634"/>
    <w:rsid w:val="007D5CBC"/>
    <w:rsid w:val="007F138A"/>
    <w:rsid w:val="00814BAE"/>
    <w:rsid w:val="00836FAB"/>
    <w:rsid w:val="00846206"/>
    <w:rsid w:val="008526FC"/>
    <w:rsid w:val="00855289"/>
    <w:rsid w:val="0086268F"/>
    <w:rsid w:val="0086465D"/>
    <w:rsid w:val="00867B62"/>
    <w:rsid w:val="00867D8A"/>
    <w:rsid w:val="0087552C"/>
    <w:rsid w:val="008939F2"/>
    <w:rsid w:val="008E25FA"/>
    <w:rsid w:val="008E644C"/>
    <w:rsid w:val="009201DD"/>
    <w:rsid w:val="00922D76"/>
    <w:rsid w:val="00935940"/>
    <w:rsid w:val="00962C95"/>
    <w:rsid w:val="00981BFD"/>
    <w:rsid w:val="00986C63"/>
    <w:rsid w:val="00991162"/>
    <w:rsid w:val="0099288A"/>
    <w:rsid w:val="00993B6C"/>
    <w:rsid w:val="009A4A15"/>
    <w:rsid w:val="009A67BE"/>
    <w:rsid w:val="009C6DEE"/>
    <w:rsid w:val="009F2F22"/>
    <w:rsid w:val="00A06507"/>
    <w:rsid w:val="00A15780"/>
    <w:rsid w:val="00A164A6"/>
    <w:rsid w:val="00A45105"/>
    <w:rsid w:val="00A76D1B"/>
    <w:rsid w:val="00A82412"/>
    <w:rsid w:val="00A86E19"/>
    <w:rsid w:val="00A91502"/>
    <w:rsid w:val="00AA1C7D"/>
    <w:rsid w:val="00AB3906"/>
    <w:rsid w:val="00AB54D0"/>
    <w:rsid w:val="00AD0FBF"/>
    <w:rsid w:val="00AD207F"/>
    <w:rsid w:val="00AE55EF"/>
    <w:rsid w:val="00B066C7"/>
    <w:rsid w:val="00B13BE8"/>
    <w:rsid w:val="00B17603"/>
    <w:rsid w:val="00B3031A"/>
    <w:rsid w:val="00B32D8F"/>
    <w:rsid w:val="00B550B5"/>
    <w:rsid w:val="00BA2BC2"/>
    <w:rsid w:val="00BB6D5B"/>
    <w:rsid w:val="00C0319D"/>
    <w:rsid w:val="00C05A56"/>
    <w:rsid w:val="00C114C0"/>
    <w:rsid w:val="00C16EC5"/>
    <w:rsid w:val="00C27013"/>
    <w:rsid w:val="00C30BA4"/>
    <w:rsid w:val="00C40067"/>
    <w:rsid w:val="00C445DD"/>
    <w:rsid w:val="00C501E9"/>
    <w:rsid w:val="00C60E61"/>
    <w:rsid w:val="00C621AA"/>
    <w:rsid w:val="00C6567A"/>
    <w:rsid w:val="00C759EC"/>
    <w:rsid w:val="00C92467"/>
    <w:rsid w:val="00C96766"/>
    <w:rsid w:val="00CA48AC"/>
    <w:rsid w:val="00CA7689"/>
    <w:rsid w:val="00D01571"/>
    <w:rsid w:val="00D36F23"/>
    <w:rsid w:val="00D456F8"/>
    <w:rsid w:val="00D55884"/>
    <w:rsid w:val="00DA0A2F"/>
    <w:rsid w:val="00DA794B"/>
    <w:rsid w:val="00DB29EF"/>
    <w:rsid w:val="00DE0305"/>
    <w:rsid w:val="00DE4115"/>
    <w:rsid w:val="00DE45B2"/>
    <w:rsid w:val="00E6576E"/>
    <w:rsid w:val="00E71CAB"/>
    <w:rsid w:val="00E7581B"/>
    <w:rsid w:val="00E843CD"/>
    <w:rsid w:val="00E8720D"/>
    <w:rsid w:val="00EA4493"/>
    <w:rsid w:val="00ED70EB"/>
    <w:rsid w:val="00EE4476"/>
    <w:rsid w:val="00EF6E93"/>
    <w:rsid w:val="00F22403"/>
    <w:rsid w:val="00F27B37"/>
    <w:rsid w:val="00F32BB9"/>
    <w:rsid w:val="00F32F39"/>
    <w:rsid w:val="00F341FC"/>
    <w:rsid w:val="00F345AD"/>
    <w:rsid w:val="00F542D2"/>
    <w:rsid w:val="00F64033"/>
    <w:rsid w:val="00F6663D"/>
    <w:rsid w:val="00F759C2"/>
    <w:rsid w:val="00F92AE8"/>
    <w:rsid w:val="00FD06E9"/>
    <w:rsid w:val="00FF7BF0"/>
    <w:rsid w:val="00FF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6BAD"/>
  <w15:chartTrackingRefBased/>
  <w15:docId w15:val="{D204D59A-F9B7-499A-ACC4-BD91E231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AD0FBF"/>
    <w:pPr>
      <w:widowControl w:val="0"/>
      <w:autoSpaceDE w:val="0"/>
      <w:autoSpaceDN w:val="0"/>
      <w:spacing w:before="74" w:after="0" w:line="240" w:lineRule="auto"/>
      <w:ind w:left="115"/>
      <w:outlineLvl w:val="0"/>
    </w:pPr>
    <w:rPr>
      <w:rFonts w:ascii="Arial" w:eastAsia="Arial" w:hAnsi="Arial" w:cs="Arial"/>
      <w:b/>
      <w:bCs/>
      <w:sz w:val="28"/>
      <w:szCs w:val="28"/>
      <w:lang w:eastAsia="nl-NL" w:bidi="nl-NL"/>
    </w:rPr>
  </w:style>
  <w:style w:type="paragraph" w:styleId="Kop2">
    <w:name w:val="heading 2"/>
    <w:basedOn w:val="Standaard"/>
    <w:next w:val="Standaard"/>
    <w:link w:val="Kop2Char"/>
    <w:uiPriority w:val="9"/>
    <w:unhideWhenUsed/>
    <w:qFormat/>
    <w:rsid w:val="00010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109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rsid w:val="00AD0F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D0FBF"/>
    <w:pPr>
      <w:widowControl w:val="0"/>
      <w:autoSpaceDE w:val="0"/>
      <w:autoSpaceDN w:val="0"/>
      <w:spacing w:after="0" w:line="240" w:lineRule="auto"/>
    </w:pPr>
    <w:rPr>
      <w:rFonts w:ascii="Arial" w:eastAsia="Arial" w:hAnsi="Arial" w:cs="Arial"/>
      <w:lang w:eastAsia="nl-NL" w:bidi="nl-NL"/>
    </w:rPr>
  </w:style>
  <w:style w:type="character" w:customStyle="1" w:styleId="Kop1Char">
    <w:name w:val="Kop 1 Char"/>
    <w:basedOn w:val="Standaardalinea-lettertype"/>
    <w:link w:val="Kop1"/>
    <w:uiPriority w:val="1"/>
    <w:rsid w:val="00AD0FBF"/>
    <w:rPr>
      <w:rFonts w:ascii="Arial" w:eastAsia="Arial" w:hAnsi="Arial" w:cs="Arial"/>
      <w:b/>
      <w:bCs/>
      <w:sz w:val="28"/>
      <w:szCs w:val="28"/>
      <w:lang w:eastAsia="nl-NL" w:bidi="nl-NL"/>
    </w:rPr>
  </w:style>
  <w:style w:type="paragraph" w:styleId="Plattetekst">
    <w:name w:val="Body Text"/>
    <w:basedOn w:val="Standaard"/>
    <w:link w:val="PlattetekstChar"/>
    <w:uiPriority w:val="1"/>
    <w:qFormat/>
    <w:rsid w:val="00AD0FBF"/>
    <w:pPr>
      <w:widowControl w:val="0"/>
      <w:autoSpaceDE w:val="0"/>
      <w:autoSpaceDN w:val="0"/>
      <w:spacing w:after="0" w:line="240" w:lineRule="auto"/>
    </w:pPr>
    <w:rPr>
      <w:rFonts w:ascii="Arial" w:eastAsia="Arial" w:hAnsi="Arial" w:cs="Arial"/>
      <w:sz w:val="24"/>
      <w:szCs w:val="24"/>
      <w:lang w:eastAsia="nl-NL" w:bidi="nl-NL"/>
    </w:rPr>
  </w:style>
  <w:style w:type="character" w:customStyle="1" w:styleId="PlattetekstChar">
    <w:name w:val="Platte tekst Char"/>
    <w:basedOn w:val="Standaardalinea-lettertype"/>
    <w:link w:val="Plattetekst"/>
    <w:uiPriority w:val="1"/>
    <w:rsid w:val="00AD0FBF"/>
    <w:rPr>
      <w:rFonts w:ascii="Arial" w:eastAsia="Arial" w:hAnsi="Arial" w:cs="Arial"/>
      <w:sz w:val="24"/>
      <w:szCs w:val="24"/>
      <w:lang w:eastAsia="nl-NL" w:bidi="nl-NL"/>
    </w:rPr>
  </w:style>
  <w:style w:type="paragraph" w:styleId="Lijstalinea">
    <w:name w:val="List Paragraph"/>
    <w:basedOn w:val="Standaard"/>
    <w:uiPriority w:val="34"/>
    <w:qFormat/>
    <w:rsid w:val="0079280E"/>
    <w:pPr>
      <w:widowControl w:val="0"/>
      <w:autoSpaceDE w:val="0"/>
      <w:autoSpaceDN w:val="0"/>
      <w:spacing w:after="0" w:line="240" w:lineRule="auto"/>
      <w:ind w:left="836" w:hanging="360"/>
    </w:pPr>
    <w:rPr>
      <w:rFonts w:ascii="Arial" w:eastAsia="Arial" w:hAnsi="Arial" w:cs="Arial"/>
      <w:lang w:eastAsia="nl-NL" w:bidi="nl-NL"/>
    </w:rPr>
  </w:style>
  <w:style w:type="paragraph" w:styleId="Koptekst">
    <w:name w:val="header"/>
    <w:basedOn w:val="Standaard"/>
    <w:link w:val="KoptekstChar"/>
    <w:uiPriority w:val="99"/>
    <w:unhideWhenUsed/>
    <w:rsid w:val="007928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80E"/>
  </w:style>
  <w:style w:type="paragraph" w:styleId="Voettekst">
    <w:name w:val="footer"/>
    <w:basedOn w:val="Standaard"/>
    <w:link w:val="VoettekstChar"/>
    <w:uiPriority w:val="99"/>
    <w:unhideWhenUsed/>
    <w:rsid w:val="007928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80E"/>
  </w:style>
  <w:style w:type="character" w:styleId="Verwijzingopmerking">
    <w:name w:val="annotation reference"/>
    <w:basedOn w:val="Standaardalinea-lettertype"/>
    <w:uiPriority w:val="99"/>
    <w:semiHidden/>
    <w:unhideWhenUsed/>
    <w:rsid w:val="00A91502"/>
    <w:rPr>
      <w:sz w:val="16"/>
      <w:szCs w:val="16"/>
    </w:rPr>
  </w:style>
  <w:style w:type="paragraph" w:styleId="Tekstopmerking">
    <w:name w:val="annotation text"/>
    <w:basedOn w:val="Standaard"/>
    <w:link w:val="TekstopmerkingChar"/>
    <w:uiPriority w:val="99"/>
    <w:semiHidden/>
    <w:unhideWhenUsed/>
    <w:rsid w:val="00A915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91502"/>
    <w:rPr>
      <w:sz w:val="20"/>
      <w:szCs w:val="20"/>
    </w:rPr>
  </w:style>
  <w:style w:type="paragraph" w:styleId="Onderwerpvanopmerking">
    <w:name w:val="annotation subject"/>
    <w:basedOn w:val="Tekstopmerking"/>
    <w:next w:val="Tekstopmerking"/>
    <w:link w:val="OnderwerpvanopmerkingChar"/>
    <w:uiPriority w:val="99"/>
    <w:semiHidden/>
    <w:unhideWhenUsed/>
    <w:rsid w:val="00A91502"/>
    <w:rPr>
      <w:b/>
      <w:bCs/>
    </w:rPr>
  </w:style>
  <w:style w:type="character" w:customStyle="1" w:styleId="OnderwerpvanopmerkingChar">
    <w:name w:val="Onderwerp van opmerking Char"/>
    <w:basedOn w:val="TekstopmerkingChar"/>
    <w:link w:val="Onderwerpvanopmerking"/>
    <w:uiPriority w:val="99"/>
    <w:semiHidden/>
    <w:rsid w:val="00A91502"/>
    <w:rPr>
      <w:b/>
      <w:bCs/>
      <w:sz w:val="20"/>
      <w:szCs w:val="20"/>
    </w:rPr>
  </w:style>
  <w:style w:type="paragraph" w:styleId="Ballontekst">
    <w:name w:val="Balloon Text"/>
    <w:basedOn w:val="Standaard"/>
    <w:link w:val="BallontekstChar"/>
    <w:uiPriority w:val="99"/>
    <w:semiHidden/>
    <w:unhideWhenUsed/>
    <w:rsid w:val="00A915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1502"/>
    <w:rPr>
      <w:rFonts w:ascii="Segoe UI" w:hAnsi="Segoe UI" w:cs="Segoe UI"/>
      <w:sz w:val="18"/>
      <w:szCs w:val="18"/>
    </w:rPr>
  </w:style>
  <w:style w:type="paragraph" w:styleId="Kopvaninhoudsopgave">
    <w:name w:val="TOC Heading"/>
    <w:basedOn w:val="Kop1"/>
    <w:next w:val="Standaard"/>
    <w:uiPriority w:val="39"/>
    <w:unhideWhenUsed/>
    <w:qFormat/>
    <w:rsid w:val="000109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Inhopg1">
    <w:name w:val="toc 1"/>
    <w:basedOn w:val="Standaard"/>
    <w:next w:val="Standaard"/>
    <w:autoRedefine/>
    <w:uiPriority w:val="39"/>
    <w:unhideWhenUsed/>
    <w:rsid w:val="000109EF"/>
    <w:pPr>
      <w:spacing w:after="100"/>
    </w:pPr>
  </w:style>
  <w:style w:type="character" w:styleId="Hyperlink">
    <w:name w:val="Hyperlink"/>
    <w:basedOn w:val="Standaardalinea-lettertype"/>
    <w:uiPriority w:val="99"/>
    <w:unhideWhenUsed/>
    <w:rsid w:val="000109EF"/>
    <w:rPr>
      <w:color w:val="0563C1" w:themeColor="hyperlink"/>
      <w:u w:val="single"/>
    </w:rPr>
  </w:style>
  <w:style w:type="character" w:customStyle="1" w:styleId="Kop2Char">
    <w:name w:val="Kop 2 Char"/>
    <w:basedOn w:val="Standaardalinea-lettertype"/>
    <w:link w:val="Kop2"/>
    <w:uiPriority w:val="9"/>
    <w:rsid w:val="000109E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0109EF"/>
    <w:rPr>
      <w:rFonts w:asciiTheme="majorHAnsi" w:eastAsiaTheme="majorEastAsia" w:hAnsiTheme="majorHAnsi" w:cstheme="majorBidi"/>
      <w:color w:val="1F4D78" w:themeColor="accent1" w:themeShade="7F"/>
      <w:sz w:val="24"/>
      <w:szCs w:val="24"/>
    </w:rPr>
  </w:style>
  <w:style w:type="paragraph" w:styleId="Inhopg2">
    <w:name w:val="toc 2"/>
    <w:basedOn w:val="Standaard"/>
    <w:next w:val="Standaard"/>
    <w:autoRedefine/>
    <w:uiPriority w:val="39"/>
    <w:unhideWhenUsed/>
    <w:rsid w:val="000109EF"/>
    <w:pPr>
      <w:spacing w:after="100"/>
      <w:ind w:left="220"/>
    </w:pPr>
  </w:style>
  <w:style w:type="paragraph" w:styleId="Inhopg3">
    <w:name w:val="toc 3"/>
    <w:basedOn w:val="Standaard"/>
    <w:next w:val="Standaard"/>
    <w:autoRedefine/>
    <w:uiPriority w:val="39"/>
    <w:unhideWhenUsed/>
    <w:rsid w:val="000109EF"/>
    <w:pPr>
      <w:spacing w:after="100"/>
      <w:ind w:left="440"/>
    </w:pPr>
  </w:style>
  <w:style w:type="character" w:styleId="Onopgelostemelding">
    <w:name w:val="Unresolved Mention"/>
    <w:basedOn w:val="Standaardalinea-lettertype"/>
    <w:uiPriority w:val="99"/>
    <w:semiHidden/>
    <w:unhideWhenUsed/>
    <w:rsid w:val="009201DD"/>
    <w:rPr>
      <w:color w:val="605E5C"/>
      <w:shd w:val="clear" w:color="auto" w:fill="E1DFDD"/>
    </w:rPr>
  </w:style>
  <w:style w:type="character" w:styleId="GevolgdeHyperlink">
    <w:name w:val="FollowedHyperlink"/>
    <w:basedOn w:val="Standaardalinea-lettertype"/>
    <w:uiPriority w:val="99"/>
    <w:semiHidden/>
    <w:unhideWhenUsed/>
    <w:rsid w:val="00C11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9D2FB9B446640BD2C639E5131C676" ma:contentTypeVersion="16" ma:contentTypeDescription="Een nieuw document maken." ma:contentTypeScope="" ma:versionID="25b61e002f036649b130a1c019294e2f">
  <xsd:schema xmlns:xsd="http://www.w3.org/2001/XMLSchema" xmlns:xs="http://www.w3.org/2001/XMLSchema" xmlns:p="http://schemas.microsoft.com/office/2006/metadata/properties" xmlns:ns2="26d92a4d-177a-45b1-951e-d0186c0e9449" xmlns:ns3="71890d39-1d34-4ad5-b7d8-2e5d47ce3987" targetNamespace="http://schemas.microsoft.com/office/2006/metadata/properties" ma:root="true" ma:fieldsID="cdea858fdd6eb99295ebeae28d6212bf" ns2:_="" ns3:_="">
    <xsd:import namespace="26d92a4d-177a-45b1-951e-d0186c0e9449"/>
    <xsd:import namespace="71890d39-1d34-4ad5-b7d8-2e5d47ce3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92a4d-177a-45b1-951e-d0186c0e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0d39-1d34-4ad5-b7d8-2e5d47ce39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84f0203-ed13-4027-b6cf-cbe7b69aeea2}" ma:internalName="TaxCatchAll" ma:showField="CatchAllData" ma:web="71890d39-1d34-4ad5-b7d8-2e5d47ce3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1890d39-1d34-4ad5-b7d8-2e5d47ce3987">
      <UserInfo>
        <DisplayName/>
        <AccountId xsi:nil="true"/>
        <AccountType/>
      </UserInfo>
    </SharedWithUsers>
    <MediaLengthInSeconds xmlns="26d92a4d-177a-45b1-951e-d0186c0e9449" xsi:nil="true"/>
    <lcf76f155ced4ddcb4097134ff3c332f xmlns="26d92a4d-177a-45b1-951e-d0186c0e9449">
      <Terms xmlns="http://schemas.microsoft.com/office/infopath/2007/PartnerControls"/>
    </lcf76f155ced4ddcb4097134ff3c332f>
    <TaxCatchAll xmlns="71890d39-1d34-4ad5-b7d8-2e5d47ce39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54FF-557D-4555-AAB0-04446274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92a4d-177a-45b1-951e-d0186c0e9449"/>
    <ds:schemaRef ds:uri="71890d39-1d34-4ad5-b7d8-2e5d47ce3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5B9B9-C50B-498B-8B14-DDD7BE73A241}">
  <ds:schemaRefs>
    <ds:schemaRef ds:uri="http://schemas.microsoft.com/office/2006/metadata/properties"/>
    <ds:schemaRef ds:uri="http://schemas.microsoft.com/office/infopath/2007/PartnerControls"/>
    <ds:schemaRef ds:uri="71890d39-1d34-4ad5-b7d8-2e5d47ce3987"/>
    <ds:schemaRef ds:uri="26d92a4d-177a-45b1-951e-d0186c0e9449"/>
  </ds:schemaRefs>
</ds:datastoreItem>
</file>

<file path=customXml/itemProps3.xml><?xml version="1.0" encoding="utf-8"?>
<ds:datastoreItem xmlns:ds="http://schemas.openxmlformats.org/officeDocument/2006/customXml" ds:itemID="{EA399FE3-2239-49DF-95D3-E7D8B20C765B}">
  <ds:schemaRefs>
    <ds:schemaRef ds:uri="http://schemas.microsoft.com/sharepoint/v3/contenttype/forms"/>
  </ds:schemaRefs>
</ds:datastoreItem>
</file>

<file path=customXml/itemProps4.xml><?xml version="1.0" encoding="utf-8"?>
<ds:datastoreItem xmlns:ds="http://schemas.openxmlformats.org/officeDocument/2006/customXml" ds:itemID="{14981D05-D1CF-4778-8657-1150E744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5159</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Raaijmakers,Ragna R.</dc:creator>
  <cp:keywords/>
  <dc:description/>
  <cp:lastModifiedBy>Raaijmakers,Ragna R.</cp:lastModifiedBy>
  <cp:revision>112</cp:revision>
  <cp:lastPrinted>2025-08-19T10:03:00Z</cp:lastPrinted>
  <dcterms:created xsi:type="dcterms:W3CDTF">2026-03-02T11:51:00Z</dcterms:created>
  <dcterms:modified xsi:type="dcterms:W3CDTF">2026-05-20T07:16:00Z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0x0101006539D2FB9B446640BD2C639E5131C676</vt:lpwstr>
  </property>
  <property fmtid="{D5CDD505-2E9C-101B-9397-08002B2CF9AE}" pid="3" name="_dlc_DocIdItemGuid">
    <vt:lpwstr>c738243d-8d5f-4dd9-aa14-c25fb7025596</vt:lpwstr>
  </property>
  <property fmtid="{D5CDD505-2E9C-101B-9397-08002B2CF9AE}" pid="4" name="Order">
    <vt:r8>323700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